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633C3" w14:textId="77777777" w:rsidR="00EA491F" w:rsidRPr="007A69B1" w:rsidRDefault="00F74D61">
      <w:pPr>
        <w:rPr>
          <w:rFonts w:ascii="Arial" w:hAnsi="Arial" w:cs="Arial"/>
          <w:b/>
        </w:rPr>
      </w:pPr>
      <w:r w:rsidRPr="007A69B1">
        <w:rPr>
          <w:rFonts w:ascii="Arial" w:hAnsi="Arial" w:cs="Arial"/>
          <w:b/>
        </w:rPr>
        <w:t>ACTION PLAN – Report on an inspection visit to court custody facilities</w:t>
      </w:r>
    </w:p>
    <w:p w14:paraId="383CC30A" w14:textId="3E6A974A" w:rsidR="00F74D61" w:rsidRPr="007A69B1" w:rsidRDefault="00F74D61">
      <w:pPr>
        <w:rPr>
          <w:rFonts w:ascii="Arial" w:hAnsi="Arial" w:cs="Arial"/>
          <w:b/>
        </w:rPr>
      </w:pPr>
      <w:r w:rsidRPr="007A69B1">
        <w:rPr>
          <w:rFonts w:ascii="Arial" w:hAnsi="Arial" w:cs="Arial"/>
          <w:b/>
        </w:rPr>
        <w:t xml:space="preserve">CLUSTER: </w:t>
      </w:r>
      <w:r w:rsidR="00375B2A">
        <w:rPr>
          <w:rFonts w:ascii="Arial" w:hAnsi="Arial" w:cs="Arial"/>
          <w:b/>
        </w:rPr>
        <w:t>Kent</w:t>
      </w:r>
      <w:r w:rsidR="001E3C27">
        <w:rPr>
          <w:rFonts w:ascii="Arial" w:hAnsi="Arial" w:cs="Arial"/>
          <w:b/>
        </w:rPr>
        <w:t xml:space="preserve"> Region</w:t>
      </w:r>
    </w:p>
    <w:tbl>
      <w:tblPr>
        <w:tblStyle w:val="TableGrid"/>
        <w:tblW w:w="0" w:type="auto"/>
        <w:tblLook w:val="04A0" w:firstRow="1" w:lastRow="0" w:firstColumn="1" w:lastColumn="0" w:noHBand="0" w:noVBand="1"/>
      </w:tblPr>
      <w:tblGrid>
        <w:gridCol w:w="4871"/>
        <w:gridCol w:w="3257"/>
      </w:tblGrid>
      <w:tr w:rsidR="00F74D61" w:rsidRPr="007A69B1" w14:paraId="24A985D1" w14:textId="77777777" w:rsidTr="00F74D61">
        <w:trPr>
          <w:trHeight w:val="295"/>
        </w:trPr>
        <w:tc>
          <w:tcPr>
            <w:tcW w:w="4871" w:type="dxa"/>
          </w:tcPr>
          <w:p w14:paraId="0E133293" w14:textId="77777777" w:rsidR="00F74D61" w:rsidRPr="007A69B1" w:rsidRDefault="00F74D61">
            <w:pPr>
              <w:rPr>
                <w:rFonts w:ascii="Arial" w:hAnsi="Arial" w:cs="Arial"/>
                <w:b/>
              </w:rPr>
            </w:pPr>
            <w:r w:rsidRPr="007A69B1">
              <w:rPr>
                <w:rFonts w:ascii="Arial" w:hAnsi="Arial" w:cs="Arial"/>
                <w:b/>
              </w:rPr>
              <w:t>TIMETABLE</w:t>
            </w:r>
          </w:p>
        </w:tc>
        <w:tc>
          <w:tcPr>
            <w:tcW w:w="3257" w:type="dxa"/>
          </w:tcPr>
          <w:p w14:paraId="1187E003" w14:textId="77777777" w:rsidR="00F74D61" w:rsidRPr="007A69B1" w:rsidRDefault="00F74D61">
            <w:pPr>
              <w:rPr>
                <w:rFonts w:ascii="Arial" w:hAnsi="Arial" w:cs="Arial"/>
                <w:b/>
              </w:rPr>
            </w:pPr>
            <w:r w:rsidRPr="007A69B1">
              <w:rPr>
                <w:rFonts w:ascii="Arial" w:hAnsi="Arial" w:cs="Arial"/>
                <w:b/>
              </w:rPr>
              <w:t>DATE</w:t>
            </w:r>
          </w:p>
        </w:tc>
      </w:tr>
      <w:tr w:rsidR="00F74D61" w:rsidRPr="007A69B1" w14:paraId="13260268" w14:textId="77777777" w:rsidTr="00F74D61">
        <w:trPr>
          <w:trHeight w:val="279"/>
        </w:trPr>
        <w:tc>
          <w:tcPr>
            <w:tcW w:w="4871" w:type="dxa"/>
          </w:tcPr>
          <w:p w14:paraId="167F7BA5" w14:textId="77777777" w:rsidR="00F74D61" w:rsidRPr="007A69B1" w:rsidRDefault="00F74D61">
            <w:pPr>
              <w:rPr>
                <w:rFonts w:ascii="Arial" w:hAnsi="Arial" w:cs="Arial"/>
              </w:rPr>
            </w:pPr>
            <w:r w:rsidRPr="007A69B1">
              <w:rPr>
                <w:rFonts w:ascii="Arial" w:hAnsi="Arial" w:cs="Arial"/>
              </w:rPr>
              <w:t>Date of inspection</w:t>
            </w:r>
          </w:p>
        </w:tc>
        <w:tc>
          <w:tcPr>
            <w:tcW w:w="3257" w:type="dxa"/>
          </w:tcPr>
          <w:p w14:paraId="33B71ED1" w14:textId="51ACCA02" w:rsidR="00F74D61" w:rsidRPr="007A69B1" w:rsidRDefault="00375B2A">
            <w:pPr>
              <w:rPr>
                <w:rFonts w:ascii="Arial" w:hAnsi="Arial" w:cs="Arial"/>
              </w:rPr>
            </w:pPr>
            <w:r>
              <w:rPr>
                <w:rFonts w:ascii="Arial" w:hAnsi="Arial" w:cs="Arial"/>
              </w:rPr>
              <w:t>3</w:t>
            </w:r>
            <w:r w:rsidRPr="00375B2A">
              <w:rPr>
                <w:rFonts w:ascii="Arial" w:hAnsi="Arial" w:cs="Arial"/>
                <w:vertAlign w:val="superscript"/>
              </w:rPr>
              <w:t>rd</w:t>
            </w:r>
            <w:r>
              <w:rPr>
                <w:rFonts w:ascii="Arial" w:hAnsi="Arial" w:cs="Arial"/>
              </w:rPr>
              <w:t xml:space="preserve"> </w:t>
            </w:r>
            <w:r w:rsidR="00FE4954">
              <w:rPr>
                <w:rFonts w:ascii="Arial" w:hAnsi="Arial" w:cs="Arial"/>
              </w:rPr>
              <w:t>– 1</w:t>
            </w:r>
            <w:r>
              <w:rPr>
                <w:rFonts w:ascii="Arial" w:hAnsi="Arial" w:cs="Arial"/>
              </w:rPr>
              <w:t>2</w:t>
            </w:r>
            <w:r w:rsidR="00FE4954" w:rsidRPr="00FE4954">
              <w:rPr>
                <w:rFonts w:ascii="Arial" w:hAnsi="Arial" w:cs="Arial"/>
                <w:vertAlign w:val="superscript"/>
              </w:rPr>
              <w:t>th</w:t>
            </w:r>
            <w:r w:rsidR="00FE4954">
              <w:rPr>
                <w:rFonts w:ascii="Arial" w:hAnsi="Arial" w:cs="Arial"/>
              </w:rPr>
              <w:t xml:space="preserve"> March 202</w:t>
            </w:r>
            <w:r w:rsidR="00C86B82">
              <w:rPr>
                <w:rFonts w:ascii="Arial" w:hAnsi="Arial" w:cs="Arial"/>
              </w:rPr>
              <w:t>2</w:t>
            </w:r>
          </w:p>
        </w:tc>
      </w:tr>
      <w:tr w:rsidR="00F74D61" w:rsidRPr="007A69B1" w14:paraId="243C7ADD" w14:textId="77777777" w:rsidTr="00F74D61">
        <w:trPr>
          <w:trHeight w:val="295"/>
        </w:trPr>
        <w:tc>
          <w:tcPr>
            <w:tcW w:w="4871" w:type="dxa"/>
          </w:tcPr>
          <w:p w14:paraId="34371863" w14:textId="77777777" w:rsidR="00F74D61" w:rsidRPr="007A69B1" w:rsidRDefault="00F74D61">
            <w:pPr>
              <w:rPr>
                <w:rFonts w:ascii="Arial" w:hAnsi="Arial" w:cs="Arial"/>
              </w:rPr>
            </w:pPr>
            <w:r w:rsidRPr="007A69B1">
              <w:rPr>
                <w:rFonts w:ascii="Arial" w:hAnsi="Arial" w:cs="Arial"/>
              </w:rPr>
              <w:t>Report published</w:t>
            </w:r>
          </w:p>
        </w:tc>
        <w:tc>
          <w:tcPr>
            <w:tcW w:w="3257" w:type="dxa"/>
          </w:tcPr>
          <w:p w14:paraId="40AF682E" w14:textId="733B135D" w:rsidR="00F74D61" w:rsidRPr="007A69B1" w:rsidRDefault="00FE4954">
            <w:pPr>
              <w:rPr>
                <w:rFonts w:ascii="Arial" w:hAnsi="Arial" w:cs="Arial"/>
              </w:rPr>
            </w:pPr>
            <w:r>
              <w:rPr>
                <w:rFonts w:ascii="Arial" w:hAnsi="Arial" w:cs="Arial"/>
              </w:rPr>
              <w:t>1</w:t>
            </w:r>
            <w:r w:rsidR="00375B2A">
              <w:rPr>
                <w:rFonts w:ascii="Arial" w:hAnsi="Arial" w:cs="Arial"/>
              </w:rPr>
              <w:t>3</w:t>
            </w:r>
            <w:r w:rsidR="00375B2A" w:rsidRPr="00375B2A">
              <w:rPr>
                <w:rFonts w:ascii="Arial" w:hAnsi="Arial" w:cs="Arial"/>
                <w:vertAlign w:val="superscript"/>
              </w:rPr>
              <w:t>th</w:t>
            </w:r>
            <w:r w:rsidR="00375B2A">
              <w:rPr>
                <w:rFonts w:ascii="Arial" w:hAnsi="Arial" w:cs="Arial"/>
              </w:rPr>
              <w:t xml:space="preserve"> May </w:t>
            </w:r>
            <w:r>
              <w:rPr>
                <w:rFonts w:ascii="Arial" w:hAnsi="Arial" w:cs="Arial"/>
              </w:rPr>
              <w:t>202</w:t>
            </w:r>
            <w:r w:rsidR="00375B2A">
              <w:rPr>
                <w:rFonts w:ascii="Arial" w:hAnsi="Arial" w:cs="Arial"/>
              </w:rPr>
              <w:t>2</w:t>
            </w:r>
          </w:p>
        </w:tc>
      </w:tr>
      <w:tr w:rsidR="00F74D61" w:rsidRPr="007A69B1" w14:paraId="543024B9" w14:textId="77777777" w:rsidTr="00F74D61">
        <w:trPr>
          <w:trHeight w:val="279"/>
        </w:trPr>
        <w:tc>
          <w:tcPr>
            <w:tcW w:w="4871" w:type="dxa"/>
          </w:tcPr>
          <w:p w14:paraId="3F423512" w14:textId="77777777" w:rsidR="00F74D61" w:rsidRPr="007A69B1" w:rsidRDefault="00F74D61">
            <w:pPr>
              <w:rPr>
                <w:rFonts w:ascii="Arial" w:hAnsi="Arial" w:cs="Arial"/>
              </w:rPr>
            </w:pPr>
            <w:r w:rsidRPr="007A69B1">
              <w:rPr>
                <w:rFonts w:ascii="Arial" w:hAnsi="Arial" w:cs="Arial"/>
              </w:rPr>
              <w:t>Action plan submitted</w:t>
            </w:r>
          </w:p>
        </w:tc>
        <w:tc>
          <w:tcPr>
            <w:tcW w:w="3257" w:type="dxa"/>
          </w:tcPr>
          <w:p w14:paraId="69FAC3A3" w14:textId="37582E9D" w:rsidR="00F74D61" w:rsidRPr="004C40AA" w:rsidRDefault="004C40AA">
            <w:pPr>
              <w:rPr>
                <w:rFonts w:ascii="Arial" w:hAnsi="Arial" w:cs="Arial"/>
                <w:bCs/>
              </w:rPr>
            </w:pPr>
            <w:r w:rsidRPr="004C40AA">
              <w:rPr>
                <w:rFonts w:ascii="Arial" w:hAnsi="Arial" w:cs="Arial"/>
                <w:bCs/>
              </w:rPr>
              <w:t>28</w:t>
            </w:r>
            <w:r w:rsidRPr="004C40AA">
              <w:rPr>
                <w:rFonts w:ascii="Arial" w:hAnsi="Arial" w:cs="Arial"/>
                <w:bCs/>
                <w:vertAlign w:val="superscript"/>
              </w:rPr>
              <w:t>th</w:t>
            </w:r>
            <w:r w:rsidRPr="004C40AA">
              <w:rPr>
                <w:rFonts w:ascii="Arial" w:hAnsi="Arial" w:cs="Arial"/>
                <w:bCs/>
              </w:rPr>
              <w:t xml:space="preserve"> July 2022</w:t>
            </w:r>
          </w:p>
        </w:tc>
      </w:tr>
    </w:tbl>
    <w:p w14:paraId="55FDA53F" w14:textId="77777777" w:rsidR="00F74D61" w:rsidRPr="007A69B1" w:rsidRDefault="00F74D61">
      <w:pPr>
        <w:rPr>
          <w:rFonts w:ascii="Arial" w:hAnsi="Arial" w:cs="Arial"/>
          <w:b/>
        </w:rPr>
      </w:pPr>
    </w:p>
    <w:tbl>
      <w:tblPr>
        <w:tblStyle w:val="TableGrid"/>
        <w:tblW w:w="14879" w:type="dxa"/>
        <w:tblLook w:val="04A0" w:firstRow="1" w:lastRow="0" w:firstColumn="1" w:lastColumn="0" w:noHBand="0" w:noVBand="1"/>
      </w:tblPr>
      <w:tblGrid>
        <w:gridCol w:w="986"/>
        <w:gridCol w:w="2547"/>
        <w:gridCol w:w="1556"/>
        <w:gridCol w:w="4182"/>
        <w:gridCol w:w="1659"/>
        <w:gridCol w:w="3949"/>
      </w:tblGrid>
      <w:tr w:rsidR="00EE58C5" w:rsidRPr="007A69B1" w14:paraId="1D7436C2" w14:textId="77777777" w:rsidTr="00366195">
        <w:tc>
          <w:tcPr>
            <w:tcW w:w="986" w:type="dxa"/>
          </w:tcPr>
          <w:p w14:paraId="7EB94C22" w14:textId="77777777" w:rsidR="00F74D61" w:rsidRPr="007A69B1" w:rsidRDefault="00F74D61">
            <w:pPr>
              <w:rPr>
                <w:rFonts w:ascii="Arial" w:hAnsi="Arial" w:cs="Arial"/>
                <w:b/>
              </w:rPr>
            </w:pPr>
            <w:r w:rsidRPr="007A69B1">
              <w:rPr>
                <w:rFonts w:ascii="Arial" w:hAnsi="Arial" w:cs="Arial"/>
                <w:b/>
              </w:rPr>
              <w:t>Rec. no</w:t>
            </w:r>
          </w:p>
        </w:tc>
        <w:tc>
          <w:tcPr>
            <w:tcW w:w="2547" w:type="dxa"/>
          </w:tcPr>
          <w:p w14:paraId="25AAA3EC" w14:textId="77777777" w:rsidR="00F74D61" w:rsidRPr="007A69B1" w:rsidRDefault="00F74D61">
            <w:pPr>
              <w:rPr>
                <w:rFonts w:ascii="Arial" w:hAnsi="Arial" w:cs="Arial"/>
                <w:b/>
              </w:rPr>
            </w:pPr>
            <w:r w:rsidRPr="007A69B1">
              <w:rPr>
                <w:rFonts w:ascii="Arial" w:hAnsi="Arial" w:cs="Arial"/>
                <w:b/>
              </w:rPr>
              <w:t>Recommendation</w:t>
            </w:r>
          </w:p>
        </w:tc>
        <w:tc>
          <w:tcPr>
            <w:tcW w:w="1556" w:type="dxa"/>
          </w:tcPr>
          <w:p w14:paraId="1E5F5A0C" w14:textId="4F89F3FA" w:rsidR="00F74D61" w:rsidRPr="007A69B1" w:rsidRDefault="00F74D61">
            <w:pPr>
              <w:rPr>
                <w:rFonts w:ascii="Arial" w:hAnsi="Arial" w:cs="Arial"/>
                <w:b/>
              </w:rPr>
            </w:pPr>
            <w:r w:rsidRPr="007A69B1">
              <w:rPr>
                <w:rFonts w:ascii="Arial" w:hAnsi="Arial" w:cs="Arial"/>
                <w:b/>
              </w:rPr>
              <w:t>Accept</w:t>
            </w:r>
            <w:r w:rsidR="007A69B1" w:rsidRPr="007A69B1">
              <w:rPr>
                <w:rFonts w:ascii="Arial" w:hAnsi="Arial" w:cs="Arial"/>
                <w:b/>
              </w:rPr>
              <w:t>ed</w:t>
            </w:r>
            <w:r w:rsidR="007A69B1" w:rsidRPr="007A69B1">
              <w:rPr>
                <w:rFonts w:ascii="Arial" w:hAnsi="Arial" w:cs="Arial"/>
              </w:rPr>
              <w:t xml:space="preserve"> </w:t>
            </w:r>
            <w:r w:rsidR="007A69B1" w:rsidRPr="007A69B1">
              <w:rPr>
                <w:rFonts w:ascii="Arial" w:hAnsi="Arial" w:cs="Arial"/>
                <w:b/>
              </w:rPr>
              <w:t>/ Rejected</w:t>
            </w:r>
          </w:p>
        </w:tc>
        <w:tc>
          <w:tcPr>
            <w:tcW w:w="4182" w:type="dxa"/>
          </w:tcPr>
          <w:p w14:paraId="4B0E3282" w14:textId="77777777" w:rsidR="00F74D61" w:rsidRPr="007A69B1" w:rsidRDefault="00F74D61">
            <w:pPr>
              <w:rPr>
                <w:rFonts w:ascii="Arial" w:hAnsi="Arial" w:cs="Arial"/>
                <w:b/>
              </w:rPr>
            </w:pPr>
            <w:r w:rsidRPr="007A69B1">
              <w:rPr>
                <w:rFonts w:ascii="Arial" w:hAnsi="Arial" w:cs="Arial"/>
                <w:b/>
              </w:rPr>
              <w:t>Response / action taken or planned</w:t>
            </w:r>
          </w:p>
        </w:tc>
        <w:tc>
          <w:tcPr>
            <w:tcW w:w="1659" w:type="dxa"/>
          </w:tcPr>
          <w:p w14:paraId="7AB48F3F" w14:textId="77777777" w:rsidR="00F74D61" w:rsidRPr="007A69B1" w:rsidRDefault="00F74D61">
            <w:pPr>
              <w:rPr>
                <w:rFonts w:ascii="Arial" w:hAnsi="Arial" w:cs="Arial"/>
                <w:b/>
              </w:rPr>
            </w:pPr>
            <w:r w:rsidRPr="007A69B1">
              <w:rPr>
                <w:rFonts w:ascii="Arial" w:hAnsi="Arial" w:cs="Arial"/>
                <w:b/>
              </w:rPr>
              <w:t>Action owner</w:t>
            </w:r>
          </w:p>
        </w:tc>
        <w:tc>
          <w:tcPr>
            <w:tcW w:w="3949" w:type="dxa"/>
          </w:tcPr>
          <w:p w14:paraId="7BE864E9" w14:textId="77777777" w:rsidR="00F74D61" w:rsidRPr="007A69B1" w:rsidRDefault="00F74D61">
            <w:pPr>
              <w:rPr>
                <w:rFonts w:ascii="Arial" w:hAnsi="Arial" w:cs="Arial"/>
                <w:b/>
              </w:rPr>
            </w:pPr>
            <w:r w:rsidRPr="007A69B1">
              <w:rPr>
                <w:rFonts w:ascii="Arial" w:hAnsi="Arial" w:cs="Arial"/>
                <w:b/>
              </w:rPr>
              <w:t>Update / target date for completion</w:t>
            </w:r>
          </w:p>
        </w:tc>
      </w:tr>
      <w:tr w:rsidR="00E36E42" w:rsidRPr="007A69B1" w14:paraId="43ECCEA8" w14:textId="77777777" w:rsidTr="00366195">
        <w:tc>
          <w:tcPr>
            <w:tcW w:w="986" w:type="dxa"/>
          </w:tcPr>
          <w:p w14:paraId="0E656A8D" w14:textId="45AB4CC6" w:rsidR="00E36E42" w:rsidRPr="007A69B1" w:rsidRDefault="00E36E42" w:rsidP="00E36E42">
            <w:pPr>
              <w:rPr>
                <w:rFonts w:ascii="Arial" w:hAnsi="Arial" w:cs="Arial"/>
                <w:b/>
              </w:rPr>
            </w:pPr>
            <w:r>
              <w:rPr>
                <w:rFonts w:ascii="Arial" w:hAnsi="Arial" w:cs="Arial"/>
                <w:b/>
              </w:rPr>
              <w:t>6.1</w:t>
            </w:r>
          </w:p>
        </w:tc>
        <w:tc>
          <w:tcPr>
            <w:tcW w:w="2547" w:type="dxa"/>
          </w:tcPr>
          <w:p w14:paraId="63B54DEE" w14:textId="552A6C06" w:rsidR="00E36E42" w:rsidRPr="00B900C8" w:rsidRDefault="00E36E42" w:rsidP="00E36E42">
            <w:pPr>
              <w:rPr>
                <w:rFonts w:ascii="Arial" w:hAnsi="Arial" w:cs="Arial"/>
              </w:rPr>
            </w:pPr>
            <w:r w:rsidRPr="00863D2E">
              <w:rPr>
                <w:rFonts w:cstheme="minorHAnsi"/>
                <w:b/>
                <w:bCs/>
                <w:szCs w:val="24"/>
              </w:rPr>
              <w:t>Recommendation:</w:t>
            </w:r>
            <w:r w:rsidRPr="00B900C8">
              <w:rPr>
                <w:rFonts w:cstheme="minorHAnsi"/>
                <w:szCs w:val="24"/>
              </w:rPr>
              <w:t xml:space="preserve"> Sufficient competent escort and custody staff should always be available to make sure that detainees, including children, are dealt with promptly and their needs in custody are met.</w:t>
            </w:r>
          </w:p>
        </w:tc>
        <w:tc>
          <w:tcPr>
            <w:tcW w:w="1556" w:type="dxa"/>
          </w:tcPr>
          <w:p w14:paraId="3D7B91D5" w14:textId="57537CEF" w:rsidR="00E36E42" w:rsidRPr="007A69B1" w:rsidRDefault="00E36E42" w:rsidP="00E36E42">
            <w:pPr>
              <w:rPr>
                <w:rFonts w:ascii="Arial" w:hAnsi="Arial" w:cs="Arial"/>
              </w:rPr>
            </w:pPr>
            <w:r>
              <w:rPr>
                <w:rFonts w:ascii="Arial" w:hAnsi="Arial" w:cs="Arial"/>
              </w:rPr>
              <w:t>Accept</w:t>
            </w:r>
          </w:p>
        </w:tc>
        <w:tc>
          <w:tcPr>
            <w:tcW w:w="4182" w:type="dxa"/>
          </w:tcPr>
          <w:p w14:paraId="2D7D1DBB" w14:textId="71141E25" w:rsidR="00E36E42" w:rsidRPr="007A69B1" w:rsidRDefault="00E36E42" w:rsidP="00E36E42">
            <w:pPr>
              <w:rPr>
                <w:rFonts w:ascii="Arial" w:hAnsi="Arial" w:cs="Arial"/>
              </w:rPr>
            </w:pPr>
            <w:r>
              <w:rPr>
                <w:rFonts w:ascii="Arial" w:hAnsi="Arial" w:cs="Arial"/>
              </w:rPr>
              <w:t xml:space="preserve">A recruitment plan is in place </w:t>
            </w:r>
            <w:r w:rsidR="00F1255D">
              <w:rPr>
                <w:rFonts w:ascii="Arial" w:hAnsi="Arial" w:cs="Arial"/>
              </w:rPr>
              <w:t>with PECS</w:t>
            </w:r>
            <w:r>
              <w:rPr>
                <w:rFonts w:ascii="Arial" w:hAnsi="Arial" w:cs="Arial"/>
              </w:rPr>
              <w:t>. The plan and attributed actions are  reviewed weekly in the resource meeting and monthly in the contract management board to ensure plan remains focused and effective.</w:t>
            </w:r>
          </w:p>
        </w:tc>
        <w:tc>
          <w:tcPr>
            <w:tcW w:w="1659" w:type="dxa"/>
          </w:tcPr>
          <w:p w14:paraId="33EA5EF5" w14:textId="5DBDD9A5" w:rsidR="00E36E42" w:rsidRPr="007A69B1" w:rsidRDefault="00E36E42" w:rsidP="00E36E42">
            <w:pPr>
              <w:rPr>
                <w:rFonts w:ascii="Arial" w:hAnsi="Arial" w:cs="Arial"/>
              </w:rPr>
            </w:pPr>
            <w:r>
              <w:rPr>
                <w:rFonts w:ascii="Arial" w:hAnsi="Arial" w:cs="Arial"/>
              </w:rPr>
              <w:t>Serco</w:t>
            </w:r>
          </w:p>
        </w:tc>
        <w:tc>
          <w:tcPr>
            <w:tcW w:w="3949" w:type="dxa"/>
          </w:tcPr>
          <w:p w14:paraId="4149B68B" w14:textId="2B64C1DC" w:rsidR="00E36E42" w:rsidRPr="007A69B1" w:rsidRDefault="00E36E42" w:rsidP="00E36E42">
            <w:pPr>
              <w:rPr>
                <w:rFonts w:ascii="Arial" w:hAnsi="Arial" w:cs="Arial"/>
                <w:b/>
              </w:rPr>
            </w:pPr>
            <w:r>
              <w:rPr>
                <w:rFonts w:ascii="Arial" w:hAnsi="Arial" w:cs="Arial"/>
                <w:bCs/>
              </w:rPr>
              <w:t>December 2022</w:t>
            </w:r>
          </w:p>
        </w:tc>
      </w:tr>
      <w:tr w:rsidR="00E36E42" w:rsidRPr="007A69B1" w14:paraId="7F98611A" w14:textId="77777777" w:rsidTr="00366195">
        <w:tc>
          <w:tcPr>
            <w:tcW w:w="986" w:type="dxa"/>
          </w:tcPr>
          <w:p w14:paraId="6EC0ECE7" w14:textId="4D115954" w:rsidR="00E36E42" w:rsidRPr="007A69B1" w:rsidRDefault="00E36E42" w:rsidP="00E36E42">
            <w:pPr>
              <w:rPr>
                <w:rFonts w:ascii="Arial" w:hAnsi="Arial" w:cs="Arial"/>
                <w:b/>
              </w:rPr>
            </w:pPr>
            <w:r>
              <w:rPr>
                <w:rFonts w:ascii="Arial" w:hAnsi="Arial" w:cs="Arial"/>
                <w:b/>
              </w:rPr>
              <w:t xml:space="preserve">6.2 </w:t>
            </w:r>
          </w:p>
        </w:tc>
        <w:tc>
          <w:tcPr>
            <w:tcW w:w="2547" w:type="dxa"/>
          </w:tcPr>
          <w:p w14:paraId="1B7CDB32" w14:textId="77777777" w:rsidR="00E36E42" w:rsidRPr="00B900C8" w:rsidRDefault="00E36E42" w:rsidP="00E36E42">
            <w:pPr>
              <w:rPr>
                <w:rFonts w:cstheme="minorHAnsi"/>
                <w:szCs w:val="24"/>
              </w:rPr>
            </w:pPr>
            <w:r w:rsidRPr="00863D2E">
              <w:rPr>
                <w:rFonts w:cstheme="minorHAnsi"/>
                <w:b/>
                <w:bCs/>
              </w:rPr>
              <w:t>Recommendation:</w:t>
            </w:r>
            <w:r w:rsidRPr="00B900C8">
              <w:rPr>
                <w:rFonts w:cstheme="minorHAnsi"/>
                <w:szCs w:val="24"/>
              </w:rPr>
              <w:t xml:space="preserve"> Managers should explore and address the reasons for delays to make sure that detainees are held in custody for the shortest possible time.</w:t>
            </w:r>
          </w:p>
          <w:p w14:paraId="7A4D4D01" w14:textId="6C8E4C86" w:rsidR="00E36E42" w:rsidRPr="00B900C8" w:rsidRDefault="00E36E42" w:rsidP="00E36E42">
            <w:pPr>
              <w:rPr>
                <w:rFonts w:ascii="Arial" w:hAnsi="Arial" w:cs="Arial"/>
              </w:rPr>
            </w:pPr>
          </w:p>
        </w:tc>
        <w:tc>
          <w:tcPr>
            <w:tcW w:w="1556" w:type="dxa"/>
          </w:tcPr>
          <w:p w14:paraId="02901F92" w14:textId="0B171738" w:rsidR="00E36E42" w:rsidRPr="007A69B1" w:rsidRDefault="00E36E42" w:rsidP="00E36E42">
            <w:pPr>
              <w:rPr>
                <w:rFonts w:ascii="Arial" w:hAnsi="Arial" w:cs="Arial"/>
              </w:rPr>
            </w:pPr>
            <w:r>
              <w:rPr>
                <w:rFonts w:ascii="Arial" w:hAnsi="Arial" w:cs="Arial"/>
              </w:rPr>
              <w:t>Accept</w:t>
            </w:r>
          </w:p>
        </w:tc>
        <w:tc>
          <w:tcPr>
            <w:tcW w:w="4182" w:type="dxa"/>
          </w:tcPr>
          <w:p w14:paraId="2D602601" w14:textId="513B0503" w:rsidR="00E36E42" w:rsidRPr="003B5B3A" w:rsidRDefault="00E36E42" w:rsidP="00E36E42">
            <w:pPr>
              <w:rPr>
                <w:rFonts w:ascii="Arial" w:hAnsi="Arial" w:cs="Arial"/>
              </w:rPr>
            </w:pPr>
            <w:r w:rsidRPr="003B5B3A">
              <w:rPr>
                <w:rFonts w:ascii="Arial" w:hAnsi="Arial" w:cs="Arial"/>
              </w:rPr>
              <w:t xml:space="preserve">Agreed meeting with HMCTS and other agencies such as CPS, defence, Police and Probation, will be invited to explore the reasons for delays and address </w:t>
            </w:r>
            <w:r>
              <w:rPr>
                <w:rFonts w:ascii="Arial" w:hAnsi="Arial" w:cs="Arial"/>
              </w:rPr>
              <w:t>blockers,</w:t>
            </w:r>
            <w:r w:rsidRPr="003B5B3A">
              <w:rPr>
                <w:rFonts w:ascii="Arial" w:hAnsi="Arial" w:cs="Arial"/>
              </w:rPr>
              <w:t xml:space="preserve"> </w:t>
            </w:r>
            <w:r>
              <w:rPr>
                <w:rFonts w:ascii="Arial" w:hAnsi="Arial" w:cs="Arial"/>
              </w:rPr>
              <w:t xml:space="preserve">and </w:t>
            </w:r>
            <w:r w:rsidRPr="003B5B3A">
              <w:rPr>
                <w:rFonts w:ascii="Arial" w:hAnsi="Arial" w:cs="Arial"/>
              </w:rPr>
              <w:t>where achievable to ensure detainees are held for the shortest possible time</w:t>
            </w:r>
            <w:r>
              <w:rPr>
                <w:rFonts w:ascii="Arial" w:hAnsi="Arial" w:cs="Arial"/>
              </w:rPr>
              <w:t>. The implementation of Common Platform will assist with this process.</w:t>
            </w:r>
            <w:r w:rsidR="00647C0D">
              <w:rPr>
                <w:rFonts w:ascii="Arial" w:hAnsi="Arial" w:cs="Arial"/>
              </w:rPr>
              <w:t xml:space="preserve"> Monthly stakeholder meetings will review all available data to inform improvement activity.</w:t>
            </w:r>
          </w:p>
          <w:p w14:paraId="07D1F24F" w14:textId="77777777" w:rsidR="00E36E42" w:rsidRDefault="00E36E42" w:rsidP="00E36E42">
            <w:pPr>
              <w:rPr>
                <w:rFonts w:ascii="Arial" w:hAnsi="Arial" w:cs="Arial"/>
              </w:rPr>
            </w:pPr>
          </w:p>
          <w:p w14:paraId="0E131373" w14:textId="5EF109B5" w:rsidR="00E36E42" w:rsidRPr="007A69B1" w:rsidRDefault="00E36E42" w:rsidP="00E36E42">
            <w:pPr>
              <w:rPr>
                <w:rFonts w:ascii="Arial" w:hAnsi="Arial" w:cs="Arial"/>
              </w:rPr>
            </w:pPr>
          </w:p>
        </w:tc>
        <w:tc>
          <w:tcPr>
            <w:tcW w:w="1659" w:type="dxa"/>
          </w:tcPr>
          <w:p w14:paraId="7F1D6D82" w14:textId="77777777" w:rsidR="00E36E42" w:rsidRDefault="00E36E42" w:rsidP="00E36E42">
            <w:pPr>
              <w:rPr>
                <w:rFonts w:ascii="Arial" w:hAnsi="Arial" w:cs="Arial"/>
              </w:rPr>
            </w:pPr>
            <w:r>
              <w:rPr>
                <w:rFonts w:ascii="Arial" w:hAnsi="Arial" w:cs="Arial"/>
              </w:rPr>
              <w:t>HMCTS/PECS</w:t>
            </w:r>
          </w:p>
          <w:p w14:paraId="0CDDE7F1" w14:textId="68FF372C" w:rsidR="00E36E42" w:rsidRPr="007A69B1" w:rsidRDefault="00E36E42" w:rsidP="00E36E42">
            <w:pPr>
              <w:rPr>
                <w:rFonts w:ascii="Arial" w:hAnsi="Arial" w:cs="Arial"/>
              </w:rPr>
            </w:pPr>
            <w:r>
              <w:rPr>
                <w:rFonts w:ascii="Arial" w:hAnsi="Arial" w:cs="Arial"/>
              </w:rPr>
              <w:t>&amp; Serco</w:t>
            </w:r>
          </w:p>
        </w:tc>
        <w:tc>
          <w:tcPr>
            <w:tcW w:w="3949" w:type="dxa"/>
          </w:tcPr>
          <w:p w14:paraId="5A912D21" w14:textId="77777777" w:rsidR="00E36E42" w:rsidRDefault="00E36E42" w:rsidP="00E36E42">
            <w:pPr>
              <w:rPr>
                <w:rFonts w:ascii="Arial" w:hAnsi="Arial" w:cs="Arial"/>
                <w:bCs/>
              </w:rPr>
            </w:pPr>
            <w:r>
              <w:rPr>
                <w:rFonts w:ascii="Arial" w:hAnsi="Arial" w:cs="Arial"/>
                <w:bCs/>
              </w:rPr>
              <w:t xml:space="preserve">Initial meeting - July 2022 </w:t>
            </w:r>
          </w:p>
          <w:p w14:paraId="3817AEC4" w14:textId="44D8EFDD" w:rsidR="00647C0D" w:rsidRPr="00CF6925" w:rsidRDefault="00647C0D" w:rsidP="00E36E42">
            <w:pPr>
              <w:rPr>
                <w:rFonts w:ascii="Arial" w:hAnsi="Arial" w:cs="Arial"/>
              </w:rPr>
            </w:pPr>
            <w:r>
              <w:rPr>
                <w:rFonts w:ascii="Arial" w:hAnsi="Arial" w:cs="Arial"/>
              </w:rPr>
              <w:t>April</w:t>
            </w:r>
            <w:r w:rsidRPr="00CF6925">
              <w:rPr>
                <w:rFonts w:ascii="Arial" w:hAnsi="Arial" w:cs="Arial"/>
              </w:rPr>
              <w:t xml:space="preserve"> 202</w:t>
            </w:r>
            <w:r>
              <w:rPr>
                <w:rFonts w:ascii="Arial" w:hAnsi="Arial" w:cs="Arial"/>
              </w:rPr>
              <w:t>3</w:t>
            </w:r>
          </w:p>
        </w:tc>
      </w:tr>
      <w:tr w:rsidR="00E36E42" w:rsidRPr="007A69B1" w14:paraId="216AAB05" w14:textId="77777777" w:rsidTr="00366195">
        <w:tc>
          <w:tcPr>
            <w:tcW w:w="986" w:type="dxa"/>
          </w:tcPr>
          <w:p w14:paraId="13D222BA" w14:textId="3A1552A3" w:rsidR="00E36E42" w:rsidRPr="007A69B1" w:rsidRDefault="00E36E42" w:rsidP="00E36E42">
            <w:pPr>
              <w:rPr>
                <w:rFonts w:ascii="Arial" w:hAnsi="Arial" w:cs="Arial"/>
                <w:b/>
              </w:rPr>
            </w:pPr>
            <w:r>
              <w:rPr>
                <w:rFonts w:ascii="Arial" w:hAnsi="Arial" w:cs="Arial"/>
                <w:b/>
              </w:rPr>
              <w:t>6.3</w:t>
            </w:r>
          </w:p>
        </w:tc>
        <w:tc>
          <w:tcPr>
            <w:tcW w:w="2547" w:type="dxa"/>
          </w:tcPr>
          <w:p w14:paraId="7F8AEBD8" w14:textId="3A2D6B8D" w:rsidR="00E36E42" w:rsidRPr="00B900C8" w:rsidRDefault="00E36E42" w:rsidP="00E36E42">
            <w:pPr>
              <w:rPr>
                <w:rFonts w:ascii="Arial" w:hAnsi="Arial" w:cs="Arial"/>
              </w:rPr>
            </w:pPr>
            <w:r w:rsidRPr="00863D2E">
              <w:rPr>
                <w:rFonts w:cstheme="minorHAnsi"/>
                <w:b/>
                <w:bCs/>
                <w:color w:val="000000" w:themeColor="text1"/>
              </w:rPr>
              <w:t>Recommendation:</w:t>
            </w:r>
            <w:r w:rsidRPr="00B900C8">
              <w:rPr>
                <w:rFonts w:cstheme="minorHAnsi"/>
                <w:color w:val="000000" w:themeColor="text1"/>
              </w:rPr>
              <w:t xml:space="preserve"> The role of liaison and diversion services should be better promoted and integrated into court </w:t>
            </w:r>
            <w:r w:rsidRPr="00B900C8">
              <w:rPr>
                <w:rFonts w:cstheme="minorHAnsi"/>
                <w:color w:val="000000" w:themeColor="text1"/>
              </w:rPr>
              <w:lastRenderedPageBreak/>
              <w:t>custody arrangements. This should include substantive and regular connection with the suites and the establishment of clear and well-understood contact arrangements that custody officers can use to obtain advice and to trigger a custody visit by a designated health care professional.</w:t>
            </w:r>
          </w:p>
        </w:tc>
        <w:tc>
          <w:tcPr>
            <w:tcW w:w="1556" w:type="dxa"/>
          </w:tcPr>
          <w:p w14:paraId="0F86B91B" w14:textId="4EF156BB" w:rsidR="00E36E42" w:rsidRPr="007A69B1" w:rsidRDefault="00E36E42" w:rsidP="00E36E42">
            <w:pPr>
              <w:rPr>
                <w:rFonts w:ascii="Arial" w:hAnsi="Arial" w:cs="Arial"/>
              </w:rPr>
            </w:pPr>
            <w:r>
              <w:rPr>
                <w:rFonts w:ascii="Arial" w:hAnsi="Arial" w:cs="Arial"/>
              </w:rPr>
              <w:lastRenderedPageBreak/>
              <w:t>Accept</w:t>
            </w:r>
          </w:p>
        </w:tc>
        <w:tc>
          <w:tcPr>
            <w:tcW w:w="4182" w:type="dxa"/>
          </w:tcPr>
          <w:p w14:paraId="3E77E932" w14:textId="4AFB8BD7" w:rsidR="00E36E42" w:rsidRPr="007A69B1" w:rsidRDefault="00E36E42" w:rsidP="00E36E42">
            <w:pPr>
              <w:rPr>
                <w:rFonts w:ascii="Arial" w:hAnsi="Arial" w:cs="Arial"/>
              </w:rPr>
            </w:pPr>
            <w:r>
              <w:rPr>
                <w:rFonts w:ascii="Arial" w:hAnsi="Arial" w:cs="Arial"/>
              </w:rPr>
              <w:t>HMCTS to provide Serco with further information on accessing liaison and diversion, Serco will promote within its courts a</w:t>
            </w:r>
            <w:r w:rsidRPr="005B36DB">
              <w:rPr>
                <w:rFonts w:ascii="Arial" w:hAnsi="Arial" w:cs="Arial"/>
              </w:rPr>
              <w:t xml:space="preserve">nd ensure it is integrated into </w:t>
            </w:r>
            <w:r w:rsidRPr="005B36DB">
              <w:rPr>
                <w:rFonts w:ascii="Arial" w:hAnsi="Arial" w:cs="Arial"/>
              </w:rPr>
              <w:lastRenderedPageBreak/>
              <w:t>court custody arrangements and staff understand how to use this service.</w:t>
            </w:r>
          </w:p>
        </w:tc>
        <w:tc>
          <w:tcPr>
            <w:tcW w:w="1659" w:type="dxa"/>
          </w:tcPr>
          <w:p w14:paraId="1939F956" w14:textId="16A7D939" w:rsidR="00E36E42" w:rsidRPr="007A69B1" w:rsidRDefault="00E36E42" w:rsidP="00E36E42">
            <w:pPr>
              <w:rPr>
                <w:rFonts w:ascii="Arial" w:hAnsi="Arial" w:cs="Arial"/>
              </w:rPr>
            </w:pPr>
            <w:r>
              <w:rPr>
                <w:rFonts w:ascii="Arial" w:hAnsi="Arial" w:cs="Arial"/>
              </w:rPr>
              <w:lastRenderedPageBreak/>
              <w:t>HMCTS/Serco</w:t>
            </w:r>
          </w:p>
        </w:tc>
        <w:tc>
          <w:tcPr>
            <w:tcW w:w="3949" w:type="dxa"/>
          </w:tcPr>
          <w:p w14:paraId="601F075F" w14:textId="3B1D0422" w:rsidR="00E36E42" w:rsidRPr="007A69B1" w:rsidRDefault="00E36E42" w:rsidP="00E36E42">
            <w:pPr>
              <w:rPr>
                <w:rFonts w:ascii="Arial" w:hAnsi="Arial" w:cs="Arial"/>
                <w:b/>
              </w:rPr>
            </w:pPr>
            <w:r>
              <w:rPr>
                <w:rFonts w:ascii="Arial" w:hAnsi="Arial" w:cs="Arial"/>
              </w:rPr>
              <w:t>August 2022</w:t>
            </w:r>
          </w:p>
        </w:tc>
      </w:tr>
      <w:tr w:rsidR="00E36E42" w:rsidRPr="007A69B1" w14:paraId="201A21BD" w14:textId="77777777" w:rsidTr="00366195">
        <w:tc>
          <w:tcPr>
            <w:tcW w:w="986" w:type="dxa"/>
          </w:tcPr>
          <w:p w14:paraId="142F9AB0" w14:textId="2767080A" w:rsidR="00E36E42" w:rsidRPr="007A69B1" w:rsidRDefault="00E36E42" w:rsidP="00E36E42">
            <w:pPr>
              <w:rPr>
                <w:rFonts w:ascii="Arial" w:hAnsi="Arial" w:cs="Arial"/>
                <w:b/>
              </w:rPr>
            </w:pPr>
            <w:r>
              <w:rPr>
                <w:rFonts w:ascii="Arial" w:hAnsi="Arial" w:cs="Arial"/>
                <w:b/>
              </w:rPr>
              <w:t>6.4</w:t>
            </w:r>
          </w:p>
        </w:tc>
        <w:tc>
          <w:tcPr>
            <w:tcW w:w="2547" w:type="dxa"/>
          </w:tcPr>
          <w:p w14:paraId="014E0A70" w14:textId="08AD787F" w:rsidR="00E36E42" w:rsidRPr="007A69B1" w:rsidRDefault="00E36E42" w:rsidP="00E36E42">
            <w:pPr>
              <w:rPr>
                <w:rFonts w:ascii="Arial" w:hAnsi="Arial" w:cs="Arial"/>
              </w:rPr>
            </w:pPr>
            <w:r w:rsidRPr="00863D2E">
              <w:rPr>
                <w:b/>
                <w:bCs/>
              </w:rPr>
              <w:t>Recommendation (2.4</w:t>
            </w:r>
            <w:r w:rsidRPr="00905389">
              <w:t xml:space="preserve">): </w:t>
            </w:r>
            <w:r w:rsidRPr="00774514">
              <w:rPr>
                <w:rStyle w:val="markedcontent"/>
                <w:rFonts w:ascii="Arial" w:hAnsi="Arial" w:cs="Arial"/>
              </w:rPr>
              <w:t>Women and children should always be transported separately from men</w:t>
            </w:r>
          </w:p>
        </w:tc>
        <w:tc>
          <w:tcPr>
            <w:tcW w:w="1556" w:type="dxa"/>
          </w:tcPr>
          <w:p w14:paraId="29F31C84" w14:textId="4180390B" w:rsidR="00E36E42" w:rsidRPr="007A69B1" w:rsidRDefault="00E36E42" w:rsidP="00E36E42">
            <w:pPr>
              <w:rPr>
                <w:rFonts w:ascii="Arial" w:hAnsi="Arial" w:cs="Arial"/>
              </w:rPr>
            </w:pPr>
            <w:r>
              <w:rPr>
                <w:rFonts w:ascii="Arial" w:hAnsi="Arial" w:cs="Arial"/>
              </w:rPr>
              <w:t>Partially Accept</w:t>
            </w:r>
          </w:p>
        </w:tc>
        <w:tc>
          <w:tcPr>
            <w:tcW w:w="4182" w:type="dxa"/>
          </w:tcPr>
          <w:p w14:paraId="2545FA39" w14:textId="6590D2B4" w:rsidR="00E36E42" w:rsidRPr="007A69B1" w:rsidRDefault="00E36E42" w:rsidP="00E36E42">
            <w:pPr>
              <w:rPr>
                <w:rFonts w:ascii="Arial" w:hAnsi="Arial" w:cs="Arial"/>
              </w:rPr>
            </w:pPr>
            <w:r>
              <w:rPr>
                <w:rFonts w:ascii="Arial" w:hAnsi="Arial" w:cs="Arial"/>
              </w:rPr>
              <w:t>Serco will endeavour where possible to deliver this requirement, however the contract and vehicle specification allow this to occur when collecting from Police custody with the use of a separation panel.</w:t>
            </w:r>
          </w:p>
        </w:tc>
        <w:tc>
          <w:tcPr>
            <w:tcW w:w="1659" w:type="dxa"/>
          </w:tcPr>
          <w:p w14:paraId="089D20E5" w14:textId="25F58F9B" w:rsidR="00E36E42" w:rsidRPr="007A69B1" w:rsidRDefault="00E36E42" w:rsidP="00E36E42">
            <w:pPr>
              <w:rPr>
                <w:rFonts w:ascii="Arial" w:hAnsi="Arial" w:cs="Arial"/>
              </w:rPr>
            </w:pPr>
            <w:r>
              <w:rPr>
                <w:rFonts w:ascii="Arial" w:hAnsi="Arial" w:cs="Arial"/>
              </w:rPr>
              <w:t>PECS/ Serco</w:t>
            </w:r>
          </w:p>
        </w:tc>
        <w:tc>
          <w:tcPr>
            <w:tcW w:w="3949" w:type="dxa"/>
          </w:tcPr>
          <w:p w14:paraId="1B803266" w14:textId="6334660A" w:rsidR="00E36E42" w:rsidRPr="007A69B1" w:rsidRDefault="00E36E42" w:rsidP="00E36E42">
            <w:pPr>
              <w:rPr>
                <w:rFonts w:ascii="Arial" w:hAnsi="Arial" w:cs="Arial"/>
              </w:rPr>
            </w:pPr>
            <w:r>
              <w:rPr>
                <w:rFonts w:ascii="Arial" w:hAnsi="Arial" w:cs="Arial"/>
              </w:rPr>
              <w:t>Completed</w:t>
            </w:r>
          </w:p>
        </w:tc>
      </w:tr>
      <w:tr w:rsidR="00E36E42" w:rsidRPr="007A69B1" w14:paraId="40A8C6A8" w14:textId="77777777" w:rsidTr="00366195">
        <w:tc>
          <w:tcPr>
            <w:tcW w:w="986" w:type="dxa"/>
          </w:tcPr>
          <w:p w14:paraId="258D095B" w14:textId="044E403A" w:rsidR="00E36E42" w:rsidRPr="007A69B1" w:rsidRDefault="00E36E42" w:rsidP="00E36E42">
            <w:pPr>
              <w:rPr>
                <w:rFonts w:ascii="Arial" w:hAnsi="Arial" w:cs="Arial"/>
                <w:b/>
              </w:rPr>
            </w:pPr>
            <w:r>
              <w:rPr>
                <w:rFonts w:ascii="Arial" w:hAnsi="Arial" w:cs="Arial"/>
                <w:b/>
              </w:rPr>
              <w:t>6.5</w:t>
            </w:r>
          </w:p>
        </w:tc>
        <w:tc>
          <w:tcPr>
            <w:tcW w:w="2547" w:type="dxa"/>
          </w:tcPr>
          <w:p w14:paraId="2EACBCA7" w14:textId="2A84AE91" w:rsidR="00E36E42" w:rsidRPr="007A69B1" w:rsidRDefault="00E36E42" w:rsidP="00E36E42">
            <w:pPr>
              <w:rPr>
                <w:rFonts w:ascii="Arial" w:hAnsi="Arial" w:cs="Arial"/>
              </w:rPr>
            </w:pPr>
            <w:r w:rsidRPr="00863D2E">
              <w:rPr>
                <w:b/>
                <w:bCs/>
              </w:rPr>
              <w:t>Recommendation (2.5):</w:t>
            </w:r>
            <w:r w:rsidRPr="00905389">
              <w:t xml:space="preserve"> </w:t>
            </w:r>
            <w:r w:rsidRPr="00774514">
              <w:rPr>
                <w:rStyle w:val="markedcontent"/>
                <w:rFonts w:ascii="Arial" w:hAnsi="Arial" w:cs="Arial"/>
              </w:rPr>
              <w:t>Detainees should be able to alight from vehicles in privacy.</w:t>
            </w:r>
          </w:p>
        </w:tc>
        <w:tc>
          <w:tcPr>
            <w:tcW w:w="1556" w:type="dxa"/>
          </w:tcPr>
          <w:p w14:paraId="33CE2F48" w14:textId="51D68A86" w:rsidR="00E36E42" w:rsidRPr="007A69B1" w:rsidRDefault="00E36E42" w:rsidP="00E36E42">
            <w:pPr>
              <w:rPr>
                <w:rFonts w:ascii="Arial" w:hAnsi="Arial" w:cs="Arial"/>
              </w:rPr>
            </w:pPr>
            <w:r>
              <w:rPr>
                <w:rFonts w:ascii="Arial" w:hAnsi="Arial" w:cs="Arial"/>
              </w:rPr>
              <w:t>Accept</w:t>
            </w:r>
          </w:p>
        </w:tc>
        <w:tc>
          <w:tcPr>
            <w:tcW w:w="4182" w:type="dxa"/>
          </w:tcPr>
          <w:p w14:paraId="2D2741A5" w14:textId="388702AE" w:rsidR="00E36E42" w:rsidRPr="007A69B1" w:rsidRDefault="00E36E42" w:rsidP="00E36E42">
            <w:pPr>
              <w:rPr>
                <w:rFonts w:ascii="Arial" w:hAnsi="Arial" w:cs="Arial"/>
              </w:rPr>
            </w:pPr>
            <w:r>
              <w:rPr>
                <w:rFonts w:ascii="Arial" w:hAnsi="Arial" w:cs="Arial"/>
              </w:rPr>
              <w:t>There is only a problem at Medway Magistrates Courts where the gates are meshed. We have explored covering the mesh but have been told any additional weight may interfere with the gate operating. We will investigate with the Facilities Management team whether we can build a structure to ensure privacy but will have to secure funding</w:t>
            </w:r>
          </w:p>
        </w:tc>
        <w:tc>
          <w:tcPr>
            <w:tcW w:w="1659" w:type="dxa"/>
          </w:tcPr>
          <w:p w14:paraId="560E137C" w14:textId="52EDF0EA" w:rsidR="00E36E42" w:rsidRPr="007A69B1" w:rsidRDefault="00E36E42" w:rsidP="00E36E42">
            <w:pPr>
              <w:rPr>
                <w:rFonts w:ascii="Arial" w:hAnsi="Arial" w:cs="Arial"/>
              </w:rPr>
            </w:pPr>
            <w:r>
              <w:rPr>
                <w:rFonts w:ascii="Arial" w:hAnsi="Arial" w:cs="Arial"/>
              </w:rPr>
              <w:t>HMCTS</w:t>
            </w:r>
          </w:p>
        </w:tc>
        <w:tc>
          <w:tcPr>
            <w:tcW w:w="3949" w:type="dxa"/>
          </w:tcPr>
          <w:p w14:paraId="750E4CE4" w14:textId="721D22AF" w:rsidR="00E36E42" w:rsidRPr="00F1255D" w:rsidRDefault="00F1255D" w:rsidP="00E36E42">
            <w:pPr>
              <w:rPr>
                <w:rFonts w:ascii="Arial" w:hAnsi="Arial" w:cs="Arial"/>
                <w:bCs/>
              </w:rPr>
            </w:pPr>
            <w:r>
              <w:rPr>
                <w:rFonts w:ascii="Arial" w:hAnsi="Arial" w:cs="Arial"/>
                <w:bCs/>
              </w:rPr>
              <w:t>update at 3-month review</w:t>
            </w:r>
          </w:p>
        </w:tc>
      </w:tr>
      <w:tr w:rsidR="00E36E42" w:rsidRPr="007A69B1" w14:paraId="0F7B10CE" w14:textId="77777777" w:rsidTr="00366195">
        <w:tc>
          <w:tcPr>
            <w:tcW w:w="986" w:type="dxa"/>
          </w:tcPr>
          <w:p w14:paraId="25D9F060" w14:textId="67920047" w:rsidR="00E36E42" w:rsidRPr="007A69B1" w:rsidRDefault="00E36E42" w:rsidP="00E36E42">
            <w:pPr>
              <w:rPr>
                <w:rFonts w:ascii="Arial" w:hAnsi="Arial" w:cs="Arial"/>
                <w:b/>
              </w:rPr>
            </w:pPr>
            <w:r>
              <w:rPr>
                <w:rFonts w:ascii="Arial" w:hAnsi="Arial" w:cs="Arial"/>
                <w:b/>
              </w:rPr>
              <w:t>6.6</w:t>
            </w:r>
          </w:p>
        </w:tc>
        <w:tc>
          <w:tcPr>
            <w:tcW w:w="2547" w:type="dxa"/>
          </w:tcPr>
          <w:p w14:paraId="34E76872" w14:textId="28E58AF3" w:rsidR="00E36E42" w:rsidRPr="007A69B1" w:rsidRDefault="00E36E42" w:rsidP="00E36E42">
            <w:pPr>
              <w:rPr>
                <w:rFonts w:ascii="Arial" w:hAnsi="Arial" w:cs="Arial"/>
              </w:rPr>
            </w:pPr>
            <w:r w:rsidRPr="00863D2E">
              <w:rPr>
                <w:b/>
                <w:bCs/>
                <w:lang w:eastAsia="en-GB"/>
              </w:rPr>
              <w:t>Recommendation (3.4):</w:t>
            </w:r>
            <w:r w:rsidRPr="00774514">
              <w:rPr>
                <w:lang w:eastAsia="en-GB"/>
              </w:rPr>
              <w:t xml:space="preserve"> Staff should interview newly arrived detainees in private.</w:t>
            </w:r>
          </w:p>
        </w:tc>
        <w:tc>
          <w:tcPr>
            <w:tcW w:w="1556" w:type="dxa"/>
          </w:tcPr>
          <w:p w14:paraId="2C9EA187" w14:textId="6F273DEF" w:rsidR="00E36E42" w:rsidRPr="007A69B1" w:rsidRDefault="00E36E42" w:rsidP="00E36E42">
            <w:pPr>
              <w:rPr>
                <w:rFonts w:ascii="Arial" w:hAnsi="Arial" w:cs="Arial"/>
              </w:rPr>
            </w:pPr>
            <w:r>
              <w:rPr>
                <w:rFonts w:ascii="Arial" w:hAnsi="Arial" w:cs="Arial"/>
              </w:rPr>
              <w:t>Partially Accept</w:t>
            </w:r>
          </w:p>
        </w:tc>
        <w:tc>
          <w:tcPr>
            <w:tcW w:w="4182" w:type="dxa"/>
          </w:tcPr>
          <w:p w14:paraId="0E91BD12" w14:textId="062D642D" w:rsidR="00E36E42" w:rsidRPr="007A69B1" w:rsidRDefault="00414608" w:rsidP="00E36E42">
            <w:pPr>
              <w:rPr>
                <w:rFonts w:ascii="Arial" w:hAnsi="Arial" w:cs="Arial"/>
              </w:rPr>
            </w:pPr>
            <w:r w:rsidRPr="00414608">
              <w:rPr>
                <w:rFonts w:ascii="Arial" w:hAnsi="Arial" w:cs="Arial"/>
              </w:rPr>
              <w:t>Serco are trialling an induction sheet that includes asking detainees if they require a private discussion. Where detainees request a private interview, this will be facilitated.</w:t>
            </w:r>
          </w:p>
        </w:tc>
        <w:tc>
          <w:tcPr>
            <w:tcW w:w="1659" w:type="dxa"/>
          </w:tcPr>
          <w:p w14:paraId="080F18C2" w14:textId="3A2A9F14" w:rsidR="00E36E42" w:rsidRPr="00EE58C5" w:rsidRDefault="00E36E42" w:rsidP="00E36E42">
            <w:pPr>
              <w:rPr>
                <w:rFonts w:ascii="Arial" w:hAnsi="Arial" w:cs="Arial"/>
                <w:bCs/>
              </w:rPr>
            </w:pPr>
            <w:r w:rsidRPr="00EE58C5">
              <w:rPr>
                <w:rFonts w:ascii="Arial" w:hAnsi="Arial" w:cs="Arial"/>
                <w:bCs/>
              </w:rPr>
              <w:t>Serco</w:t>
            </w:r>
          </w:p>
        </w:tc>
        <w:tc>
          <w:tcPr>
            <w:tcW w:w="3949" w:type="dxa"/>
          </w:tcPr>
          <w:p w14:paraId="46358D50" w14:textId="6C3B77BB" w:rsidR="00E36E42" w:rsidRPr="007A69B1" w:rsidRDefault="00E36E42" w:rsidP="00E36E42">
            <w:pPr>
              <w:rPr>
                <w:rFonts w:ascii="Arial" w:hAnsi="Arial" w:cs="Arial"/>
                <w:b/>
              </w:rPr>
            </w:pPr>
            <w:r>
              <w:rPr>
                <w:rFonts w:ascii="Arial" w:hAnsi="Arial" w:cs="Arial"/>
                <w:bCs/>
              </w:rPr>
              <w:t>August 2022</w:t>
            </w:r>
          </w:p>
        </w:tc>
      </w:tr>
      <w:tr w:rsidR="00E36E42" w:rsidRPr="007A69B1" w14:paraId="16CDB6CE" w14:textId="77777777" w:rsidTr="00366195">
        <w:tc>
          <w:tcPr>
            <w:tcW w:w="986" w:type="dxa"/>
          </w:tcPr>
          <w:p w14:paraId="7F406109" w14:textId="730DCD3B" w:rsidR="00E36E42" w:rsidRPr="007A69B1" w:rsidRDefault="00E36E42" w:rsidP="00E36E42">
            <w:pPr>
              <w:rPr>
                <w:rFonts w:ascii="Arial" w:hAnsi="Arial" w:cs="Arial"/>
                <w:b/>
              </w:rPr>
            </w:pPr>
            <w:r>
              <w:rPr>
                <w:rFonts w:ascii="Arial" w:hAnsi="Arial" w:cs="Arial"/>
                <w:b/>
              </w:rPr>
              <w:t>6.7</w:t>
            </w:r>
          </w:p>
        </w:tc>
        <w:tc>
          <w:tcPr>
            <w:tcW w:w="2547" w:type="dxa"/>
          </w:tcPr>
          <w:p w14:paraId="63D78AEE" w14:textId="73779AAB" w:rsidR="00E36E42" w:rsidRPr="00FE4954" w:rsidRDefault="00E36E42" w:rsidP="00E36E42">
            <w:pPr>
              <w:rPr>
                <w:rFonts w:ascii="Arial" w:hAnsi="Arial" w:cs="Arial"/>
              </w:rPr>
            </w:pPr>
            <w:r w:rsidRPr="00863D2E">
              <w:rPr>
                <w:rFonts w:ascii="Arial" w:hAnsi="Arial" w:cs="Arial"/>
                <w:b/>
                <w:bCs/>
              </w:rPr>
              <w:t>Recommendation (3.11):</w:t>
            </w:r>
            <w:r w:rsidRPr="009E2006">
              <w:rPr>
                <w:rFonts w:ascii="Arial" w:hAnsi="Arial" w:cs="Arial"/>
              </w:rPr>
              <w:t xml:space="preserve"> </w:t>
            </w:r>
            <w:r w:rsidRPr="009E2006">
              <w:rPr>
                <w:lang w:eastAsia="en-GB"/>
              </w:rPr>
              <w:t>Provision for detainees with disabilities should be improved.</w:t>
            </w:r>
          </w:p>
        </w:tc>
        <w:tc>
          <w:tcPr>
            <w:tcW w:w="1556" w:type="dxa"/>
          </w:tcPr>
          <w:p w14:paraId="5EF9C59E" w14:textId="1CF50DF2" w:rsidR="00E36E42" w:rsidRPr="007A69B1" w:rsidRDefault="00E36E42" w:rsidP="00E36E42">
            <w:pPr>
              <w:rPr>
                <w:rFonts w:ascii="Arial" w:hAnsi="Arial" w:cs="Arial"/>
              </w:rPr>
            </w:pPr>
            <w:r>
              <w:rPr>
                <w:rFonts w:ascii="Arial" w:hAnsi="Arial" w:cs="Arial"/>
              </w:rPr>
              <w:t>Accept</w:t>
            </w:r>
          </w:p>
        </w:tc>
        <w:tc>
          <w:tcPr>
            <w:tcW w:w="4182" w:type="dxa"/>
          </w:tcPr>
          <w:p w14:paraId="67605693" w14:textId="312E32C6" w:rsidR="00E36E42" w:rsidRDefault="00E36E42" w:rsidP="00E36E42">
            <w:pPr>
              <w:rPr>
                <w:rFonts w:ascii="Arial" w:hAnsi="Arial" w:cs="Arial"/>
              </w:rPr>
            </w:pPr>
            <w:r>
              <w:rPr>
                <w:rFonts w:ascii="Arial" w:hAnsi="Arial" w:cs="Arial"/>
              </w:rPr>
              <w:t xml:space="preserve">Maidstone Crown Court currently is the only facilities for detainees with disabilities. </w:t>
            </w:r>
            <w:r w:rsidRPr="0091200E">
              <w:rPr>
                <w:rFonts w:ascii="Arial" w:hAnsi="Arial" w:cs="Arial"/>
              </w:rPr>
              <w:t>HMCTS Head of Estates Strategy will be consulted on the possibility of further improvements being made. This will require funding.</w:t>
            </w:r>
            <w:r>
              <w:rPr>
                <w:rFonts w:ascii="Arial" w:hAnsi="Arial" w:cs="Arial"/>
              </w:rPr>
              <w:t xml:space="preserve"> </w:t>
            </w:r>
          </w:p>
          <w:p w14:paraId="1C7F4EB3" w14:textId="77777777" w:rsidR="00E36E42" w:rsidRDefault="00E36E42" w:rsidP="00E36E42">
            <w:pPr>
              <w:rPr>
                <w:rFonts w:ascii="Arial" w:hAnsi="Arial" w:cs="Arial"/>
              </w:rPr>
            </w:pPr>
          </w:p>
          <w:p w14:paraId="68FAA3B8" w14:textId="77777777" w:rsidR="00E36E42" w:rsidRDefault="00E36E42" w:rsidP="00E36E42">
            <w:pPr>
              <w:rPr>
                <w:rFonts w:ascii="Arial" w:hAnsi="Arial" w:cs="Arial"/>
              </w:rPr>
            </w:pPr>
          </w:p>
          <w:p w14:paraId="2F1F3396" w14:textId="5AFAF7A0" w:rsidR="00E36E42" w:rsidRPr="007A69B1" w:rsidRDefault="00E36E42" w:rsidP="00E36E42">
            <w:pPr>
              <w:rPr>
                <w:rFonts w:ascii="Arial" w:hAnsi="Arial" w:cs="Arial"/>
              </w:rPr>
            </w:pPr>
          </w:p>
        </w:tc>
        <w:tc>
          <w:tcPr>
            <w:tcW w:w="1659" w:type="dxa"/>
          </w:tcPr>
          <w:p w14:paraId="5B0ADEA0" w14:textId="0CD78038" w:rsidR="00E36E42" w:rsidRPr="007A69B1" w:rsidRDefault="00E36E42" w:rsidP="00E36E42">
            <w:pPr>
              <w:rPr>
                <w:rFonts w:ascii="Arial" w:hAnsi="Arial" w:cs="Arial"/>
              </w:rPr>
            </w:pPr>
            <w:r>
              <w:rPr>
                <w:rFonts w:ascii="Arial" w:hAnsi="Arial" w:cs="Arial"/>
              </w:rPr>
              <w:lastRenderedPageBreak/>
              <w:t>HMCTS</w:t>
            </w:r>
          </w:p>
        </w:tc>
        <w:tc>
          <w:tcPr>
            <w:tcW w:w="3949" w:type="dxa"/>
          </w:tcPr>
          <w:p w14:paraId="4B0B97DC" w14:textId="1046F1BF" w:rsidR="00E36E42" w:rsidRPr="007A69B1" w:rsidRDefault="00F1255D" w:rsidP="00E36E42">
            <w:pPr>
              <w:rPr>
                <w:rFonts w:ascii="Arial" w:hAnsi="Arial" w:cs="Arial"/>
                <w:b/>
              </w:rPr>
            </w:pPr>
            <w:r>
              <w:rPr>
                <w:rFonts w:ascii="Arial" w:hAnsi="Arial" w:cs="Arial"/>
                <w:bCs/>
              </w:rPr>
              <w:t>update at 3-month review</w:t>
            </w:r>
          </w:p>
        </w:tc>
      </w:tr>
      <w:tr w:rsidR="00E36E42" w:rsidRPr="007A69B1" w14:paraId="797EAD1F" w14:textId="77777777" w:rsidTr="00366195">
        <w:tc>
          <w:tcPr>
            <w:tcW w:w="986" w:type="dxa"/>
          </w:tcPr>
          <w:p w14:paraId="6CEAB52E" w14:textId="42DDBDC2" w:rsidR="00E36E42" w:rsidRPr="007A69B1" w:rsidRDefault="00E36E42" w:rsidP="00E36E42">
            <w:pPr>
              <w:rPr>
                <w:rFonts w:ascii="Arial" w:hAnsi="Arial" w:cs="Arial"/>
                <w:b/>
              </w:rPr>
            </w:pPr>
            <w:r>
              <w:rPr>
                <w:rFonts w:ascii="Arial" w:hAnsi="Arial" w:cs="Arial"/>
                <w:b/>
              </w:rPr>
              <w:t>6.8</w:t>
            </w:r>
          </w:p>
        </w:tc>
        <w:tc>
          <w:tcPr>
            <w:tcW w:w="2547" w:type="dxa"/>
          </w:tcPr>
          <w:p w14:paraId="03359655" w14:textId="1BC49E9E" w:rsidR="00E36E42" w:rsidRPr="007A69B1" w:rsidRDefault="00E36E42" w:rsidP="00E36E42">
            <w:pPr>
              <w:rPr>
                <w:rFonts w:ascii="Arial" w:hAnsi="Arial" w:cs="Arial"/>
              </w:rPr>
            </w:pPr>
            <w:r w:rsidRPr="00863D2E">
              <w:rPr>
                <w:b/>
                <w:bCs/>
                <w:lang w:eastAsia="en-GB"/>
              </w:rPr>
              <w:t>Recommendation (3.12):</w:t>
            </w:r>
            <w:r w:rsidRPr="009E2006">
              <w:rPr>
                <w:lang w:eastAsia="en-GB"/>
              </w:rPr>
              <w:t xml:space="preserve"> Detainees who do not speak good English should be interviewed using the telephone interpreting service promptly after arrival and should be routinely provided with a written copy of their rights in a language they understand</w:t>
            </w:r>
            <w:r w:rsidRPr="009677FF">
              <w:rPr>
                <w:b/>
                <w:bCs/>
                <w:lang w:eastAsia="en-GB"/>
              </w:rPr>
              <w:t>.</w:t>
            </w:r>
          </w:p>
        </w:tc>
        <w:tc>
          <w:tcPr>
            <w:tcW w:w="1556" w:type="dxa"/>
          </w:tcPr>
          <w:p w14:paraId="39D4EEA8" w14:textId="78BA25E5" w:rsidR="00E36E42" w:rsidRPr="007A69B1" w:rsidRDefault="00E36E42" w:rsidP="00E36E42">
            <w:pPr>
              <w:rPr>
                <w:rFonts w:ascii="Arial" w:hAnsi="Arial" w:cs="Arial"/>
              </w:rPr>
            </w:pPr>
            <w:r>
              <w:rPr>
                <w:rFonts w:ascii="Arial" w:hAnsi="Arial" w:cs="Arial"/>
              </w:rPr>
              <w:t>Accept</w:t>
            </w:r>
          </w:p>
        </w:tc>
        <w:tc>
          <w:tcPr>
            <w:tcW w:w="4182" w:type="dxa"/>
          </w:tcPr>
          <w:p w14:paraId="61255AE4" w14:textId="7DFD2B6B" w:rsidR="00E36E42" w:rsidRDefault="00E36E42" w:rsidP="00E36E42">
            <w:pPr>
              <w:rPr>
                <w:rFonts w:ascii="Arial" w:hAnsi="Arial" w:cs="Arial"/>
              </w:rPr>
            </w:pPr>
            <w:r>
              <w:rPr>
                <w:rFonts w:ascii="Arial" w:hAnsi="Arial" w:cs="Arial"/>
              </w:rPr>
              <w:t>Serco have access to telephone interpretation services which will be used on every identification of need during initial arrival.</w:t>
            </w:r>
            <w:r w:rsidR="002D2F89">
              <w:rPr>
                <w:rFonts w:ascii="Arial" w:hAnsi="Arial" w:cs="Arial"/>
              </w:rPr>
              <w:t xml:space="preserve"> </w:t>
            </w:r>
            <w:r>
              <w:rPr>
                <w:rFonts w:ascii="Arial" w:hAnsi="Arial" w:cs="Arial"/>
              </w:rPr>
              <w:t>Management Information of usage is collaboratively reviewed monthly with PECS.  Non-English-speaking prisoners are provided with a copy of their rights in their own language (this covers the 28 most used languages).</w:t>
            </w:r>
          </w:p>
          <w:p w14:paraId="47FB9FE3" w14:textId="36F7F2AB" w:rsidR="00E36E42" w:rsidRPr="007A69B1" w:rsidRDefault="00E36E42" w:rsidP="00E36E42">
            <w:pPr>
              <w:rPr>
                <w:rFonts w:ascii="Arial" w:hAnsi="Arial" w:cs="Arial"/>
              </w:rPr>
            </w:pPr>
          </w:p>
        </w:tc>
        <w:tc>
          <w:tcPr>
            <w:tcW w:w="1659" w:type="dxa"/>
          </w:tcPr>
          <w:p w14:paraId="1B31B47D" w14:textId="2A530D18" w:rsidR="00E36E42" w:rsidRPr="007A69B1" w:rsidRDefault="00E36E42" w:rsidP="00E36E42">
            <w:pPr>
              <w:rPr>
                <w:rFonts w:ascii="Arial" w:hAnsi="Arial" w:cs="Arial"/>
              </w:rPr>
            </w:pPr>
            <w:r>
              <w:rPr>
                <w:rFonts w:ascii="Arial" w:hAnsi="Arial" w:cs="Arial"/>
              </w:rPr>
              <w:t>Serco</w:t>
            </w:r>
          </w:p>
        </w:tc>
        <w:tc>
          <w:tcPr>
            <w:tcW w:w="3949" w:type="dxa"/>
          </w:tcPr>
          <w:p w14:paraId="5CE5DDE6" w14:textId="406D2291" w:rsidR="00E36E42" w:rsidRPr="007A69B1" w:rsidRDefault="00E36E42" w:rsidP="00E36E42">
            <w:pPr>
              <w:rPr>
                <w:rFonts w:ascii="Arial" w:hAnsi="Arial" w:cs="Arial"/>
                <w:b/>
              </w:rPr>
            </w:pPr>
            <w:r>
              <w:rPr>
                <w:rFonts w:ascii="Arial" w:hAnsi="Arial" w:cs="Arial"/>
                <w:bCs/>
              </w:rPr>
              <w:t>Completed</w:t>
            </w:r>
          </w:p>
        </w:tc>
      </w:tr>
      <w:tr w:rsidR="00E36E42" w:rsidRPr="007A69B1" w14:paraId="1C585ED9" w14:textId="77777777" w:rsidTr="00366195">
        <w:tc>
          <w:tcPr>
            <w:tcW w:w="986" w:type="dxa"/>
          </w:tcPr>
          <w:p w14:paraId="0BC48609" w14:textId="07F3BB6F" w:rsidR="00E36E42" w:rsidRPr="007A69B1" w:rsidRDefault="00E36E42" w:rsidP="00E36E42">
            <w:pPr>
              <w:rPr>
                <w:rFonts w:ascii="Arial" w:hAnsi="Arial" w:cs="Arial"/>
                <w:b/>
              </w:rPr>
            </w:pPr>
            <w:r>
              <w:rPr>
                <w:rFonts w:ascii="Arial" w:hAnsi="Arial" w:cs="Arial"/>
                <w:b/>
              </w:rPr>
              <w:t>6.9</w:t>
            </w:r>
          </w:p>
        </w:tc>
        <w:tc>
          <w:tcPr>
            <w:tcW w:w="2547" w:type="dxa"/>
          </w:tcPr>
          <w:p w14:paraId="0D56BFD8" w14:textId="1FE68923" w:rsidR="00E36E42" w:rsidRPr="007A69B1" w:rsidRDefault="00E36E42" w:rsidP="00E36E42">
            <w:pPr>
              <w:rPr>
                <w:rFonts w:ascii="Arial" w:hAnsi="Arial" w:cs="Arial"/>
              </w:rPr>
            </w:pPr>
            <w:r w:rsidRPr="00863D2E">
              <w:rPr>
                <w:b/>
                <w:bCs/>
                <w:lang w:eastAsia="en-GB"/>
              </w:rPr>
              <w:t>Recommendation (3.19):</w:t>
            </w:r>
            <w:r w:rsidRPr="009E2006">
              <w:rPr>
                <w:lang w:eastAsia="en-GB"/>
              </w:rPr>
              <w:t xml:space="preserve"> </w:t>
            </w:r>
            <w:r w:rsidRPr="009E2006">
              <w:t>Risks associated with individual detainees should be communicated to all custody staff in a timely way.</w:t>
            </w:r>
          </w:p>
        </w:tc>
        <w:tc>
          <w:tcPr>
            <w:tcW w:w="1556" w:type="dxa"/>
          </w:tcPr>
          <w:p w14:paraId="540A7A43" w14:textId="30DC63AD" w:rsidR="00E36E42" w:rsidRPr="007A69B1" w:rsidRDefault="00E36E42" w:rsidP="00E36E42">
            <w:pPr>
              <w:rPr>
                <w:rFonts w:ascii="Arial" w:hAnsi="Arial" w:cs="Arial"/>
              </w:rPr>
            </w:pPr>
            <w:r>
              <w:rPr>
                <w:rFonts w:ascii="Arial" w:hAnsi="Arial" w:cs="Arial"/>
              </w:rPr>
              <w:t>Accept</w:t>
            </w:r>
          </w:p>
        </w:tc>
        <w:tc>
          <w:tcPr>
            <w:tcW w:w="4182" w:type="dxa"/>
          </w:tcPr>
          <w:p w14:paraId="4B5ED2B9" w14:textId="620489B2" w:rsidR="00E36E42" w:rsidRPr="007A69B1" w:rsidRDefault="00E36E42" w:rsidP="00E36E42">
            <w:pPr>
              <w:rPr>
                <w:rFonts w:ascii="Arial" w:hAnsi="Arial" w:cs="Arial"/>
              </w:rPr>
            </w:pPr>
            <w:bookmarkStart w:id="0" w:name="_Hlk104280285"/>
            <w:r>
              <w:rPr>
                <w:rFonts w:ascii="Arial" w:hAnsi="Arial" w:cs="Arial"/>
              </w:rPr>
              <w:t xml:space="preserve">Serco will ensure all court managers are aware of their responsibility regarding the need to conduct morning verbal briefings prior to custody arrival, this should include all risk warning markers. </w:t>
            </w:r>
            <w:r w:rsidR="002D2F89">
              <w:rPr>
                <w:rFonts w:ascii="Arial" w:hAnsi="Arial" w:cs="Arial"/>
              </w:rPr>
              <w:t xml:space="preserve">Supporting and late shift staff </w:t>
            </w:r>
            <w:r>
              <w:rPr>
                <w:rFonts w:ascii="Arial" w:hAnsi="Arial" w:cs="Arial"/>
              </w:rPr>
              <w:t xml:space="preserve"> will be briefed on arrival at the location.</w:t>
            </w:r>
            <w:bookmarkEnd w:id="0"/>
            <w:r>
              <w:rPr>
                <w:rFonts w:ascii="Arial" w:hAnsi="Arial" w:cs="Arial"/>
              </w:rPr>
              <w:t xml:space="preserve"> Any changes to risks will be updated and re-briefed as necessary.</w:t>
            </w:r>
          </w:p>
        </w:tc>
        <w:tc>
          <w:tcPr>
            <w:tcW w:w="1659" w:type="dxa"/>
          </w:tcPr>
          <w:p w14:paraId="0FC6E178" w14:textId="49E3EF2C" w:rsidR="00E36E42" w:rsidRPr="007A69B1" w:rsidRDefault="00E36E42" w:rsidP="00E36E42">
            <w:pPr>
              <w:rPr>
                <w:rFonts w:ascii="Arial" w:hAnsi="Arial" w:cs="Arial"/>
              </w:rPr>
            </w:pPr>
            <w:r>
              <w:rPr>
                <w:rFonts w:ascii="Arial" w:hAnsi="Arial" w:cs="Arial"/>
              </w:rPr>
              <w:t>Serco</w:t>
            </w:r>
          </w:p>
        </w:tc>
        <w:tc>
          <w:tcPr>
            <w:tcW w:w="3949" w:type="dxa"/>
          </w:tcPr>
          <w:p w14:paraId="5BC47F66" w14:textId="35D3E23A" w:rsidR="00E36E42" w:rsidRPr="007A69B1" w:rsidRDefault="00E36E42" w:rsidP="00E36E42">
            <w:pPr>
              <w:rPr>
                <w:rFonts w:ascii="Arial" w:hAnsi="Arial" w:cs="Arial"/>
                <w:b/>
              </w:rPr>
            </w:pPr>
            <w:r>
              <w:rPr>
                <w:rFonts w:ascii="Arial" w:hAnsi="Arial" w:cs="Arial"/>
                <w:bCs/>
              </w:rPr>
              <w:t>August 2022</w:t>
            </w:r>
          </w:p>
        </w:tc>
      </w:tr>
      <w:tr w:rsidR="00E36E42" w:rsidRPr="007A69B1" w14:paraId="74FBDC1E" w14:textId="77777777" w:rsidTr="00366195">
        <w:tc>
          <w:tcPr>
            <w:tcW w:w="986" w:type="dxa"/>
          </w:tcPr>
          <w:p w14:paraId="053B68CD" w14:textId="7F4C1EE8" w:rsidR="00E36E42" w:rsidRPr="007A69B1" w:rsidRDefault="00E36E42" w:rsidP="00E36E42">
            <w:pPr>
              <w:rPr>
                <w:rFonts w:ascii="Arial" w:hAnsi="Arial" w:cs="Arial"/>
                <w:b/>
              </w:rPr>
            </w:pPr>
            <w:r>
              <w:rPr>
                <w:rFonts w:ascii="Arial" w:hAnsi="Arial" w:cs="Arial"/>
                <w:b/>
              </w:rPr>
              <w:t>6.10</w:t>
            </w:r>
          </w:p>
        </w:tc>
        <w:tc>
          <w:tcPr>
            <w:tcW w:w="2547" w:type="dxa"/>
          </w:tcPr>
          <w:p w14:paraId="53303C44" w14:textId="03E53D9E" w:rsidR="00E36E42" w:rsidRPr="007A69B1" w:rsidRDefault="00E36E42" w:rsidP="00E36E42">
            <w:pPr>
              <w:rPr>
                <w:rFonts w:ascii="Arial" w:hAnsi="Arial" w:cs="Arial"/>
              </w:rPr>
            </w:pPr>
            <w:r w:rsidRPr="00863D2E">
              <w:rPr>
                <w:b/>
                <w:bCs/>
                <w:lang w:eastAsia="en-GB"/>
              </w:rPr>
              <w:t>Recommendation (3.32):</w:t>
            </w:r>
            <w:r w:rsidRPr="009E2006">
              <w:rPr>
                <w:lang w:eastAsia="en-GB"/>
              </w:rPr>
              <w:t xml:space="preserve"> </w:t>
            </w:r>
            <w:r w:rsidRPr="009E2006">
              <w:t>Interview rooms should be sufficiently soundproofed to ensure that legal consultations take place confidentially</w:t>
            </w:r>
          </w:p>
        </w:tc>
        <w:tc>
          <w:tcPr>
            <w:tcW w:w="1556" w:type="dxa"/>
          </w:tcPr>
          <w:p w14:paraId="7C84D497" w14:textId="02FFE5C6" w:rsidR="00E36E42" w:rsidRPr="007A69B1" w:rsidRDefault="00E36E42" w:rsidP="00E36E42">
            <w:pPr>
              <w:rPr>
                <w:rFonts w:ascii="Arial" w:hAnsi="Arial" w:cs="Arial"/>
              </w:rPr>
            </w:pPr>
            <w:r>
              <w:rPr>
                <w:rFonts w:ascii="Arial" w:hAnsi="Arial" w:cs="Arial"/>
              </w:rPr>
              <w:t>Accept</w:t>
            </w:r>
          </w:p>
        </w:tc>
        <w:tc>
          <w:tcPr>
            <w:tcW w:w="4182" w:type="dxa"/>
          </w:tcPr>
          <w:p w14:paraId="2464EC8A" w14:textId="236C8C1F" w:rsidR="00E36E42" w:rsidRDefault="00E36E42" w:rsidP="00E36E42">
            <w:pPr>
              <w:rPr>
                <w:rFonts w:ascii="Arial" w:hAnsi="Arial" w:cs="Arial"/>
              </w:rPr>
            </w:pPr>
            <w:r>
              <w:rPr>
                <w:rFonts w:ascii="Arial" w:hAnsi="Arial" w:cs="Arial"/>
              </w:rPr>
              <w:t>HMCTS will explore solutions with our facilities management team.</w:t>
            </w:r>
          </w:p>
          <w:p w14:paraId="1853EB1C" w14:textId="77777777" w:rsidR="00E36E42" w:rsidRDefault="00E36E42" w:rsidP="00E36E42">
            <w:pPr>
              <w:rPr>
                <w:rFonts w:ascii="Arial" w:hAnsi="Arial" w:cs="Arial"/>
              </w:rPr>
            </w:pPr>
          </w:p>
          <w:p w14:paraId="4213DDDA" w14:textId="4ED3398E" w:rsidR="00E36E42" w:rsidRPr="007A69B1" w:rsidRDefault="00E36E42" w:rsidP="00E36E42">
            <w:pPr>
              <w:rPr>
                <w:rFonts w:ascii="Arial" w:hAnsi="Arial" w:cs="Arial"/>
              </w:rPr>
            </w:pPr>
          </w:p>
        </w:tc>
        <w:tc>
          <w:tcPr>
            <w:tcW w:w="1659" w:type="dxa"/>
          </w:tcPr>
          <w:p w14:paraId="0F32DF0C" w14:textId="54017539" w:rsidR="00E36E42" w:rsidRPr="007A69B1" w:rsidRDefault="00E36E42" w:rsidP="00E36E42">
            <w:pPr>
              <w:rPr>
                <w:rFonts w:ascii="Arial" w:hAnsi="Arial" w:cs="Arial"/>
              </w:rPr>
            </w:pPr>
            <w:r>
              <w:rPr>
                <w:rFonts w:ascii="Arial" w:hAnsi="Arial" w:cs="Arial"/>
              </w:rPr>
              <w:t>HMCTS</w:t>
            </w:r>
          </w:p>
        </w:tc>
        <w:tc>
          <w:tcPr>
            <w:tcW w:w="3949" w:type="dxa"/>
          </w:tcPr>
          <w:p w14:paraId="2DA38396" w14:textId="0CB4D680" w:rsidR="00E36E42" w:rsidRPr="007A69B1" w:rsidRDefault="00F1255D" w:rsidP="00E36E42">
            <w:pPr>
              <w:rPr>
                <w:rFonts w:ascii="Arial" w:hAnsi="Arial" w:cs="Arial"/>
                <w:b/>
              </w:rPr>
            </w:pPr>
            <w:r>
              <w:rPr>
                <w:rFonts w:ascii="Arial" w:hAnsi="Arial" w:cs="Arial"/>
                <w:bCs/>
              </w:rPr>
              <w:t>update at 3-month review</w:t>
            </w:r>
          </w:p>
        </w:tc>
      </w:tr>
      <w:tr w:rsidR="00E36E42" w:rsidRPr="007A69B1" w14:paraId="449F0177" w14:textId="77777777" w:rsidTr="00366195">
        <w:tc>
          <w:tcPr>
            <w:tcW w:w="986" w:type="dxa"/>
          </w:tcPr>
          <w:p w14:paraId="7D3867CD" w14:textId="79CB0206" w:rsidR="00E36E42" w:rsidRPr="007A69B1" w:rsidRDefault="00E36E42" w:rsidP="00E36E42">
            <w:pPr>
              <w:rPr>
                <w:rFonts w:ascii="Arial" w:hAnsi="Arial" w:cs="Arial"/>
                <w:b/>
              </w:rPr>
            </w:pPr>
            <w:r>
              <w:rPr>
                <w:rFonts w:ascii="Arial" w:hAnsi="Arial" w:cs="Arial"/>
                <w:b/>
              </w:rPr>
              <w:t>6.11</w:t>
            </w:r>
          </w:p>
        </w:tc>
        <w:tc>
          <w:tcPr>
            <w:tcW w:w="2547" w:type="dxa"/>
          </w:tcPr>
          <w:p w14:paraId="77F31BE1" w14:textId="35332BA2" w:rsidR="00E36E42" w:rsidRPr="007A69B1" w:rsidRDefault="00E36E42" w:rsidP="00E36E42">
            <w:pPr>
              <w:rPr>
                <w:rFonts w:ascii="Arial" w:hAnsi="Arial" w:cs="Arial"/>
              </w:rPr>
            </w:pPr>
            <w:r w:rsidRPr="00863D2E">
              <w:rPr>
                <w:b/>
                <w:bCs/>
                <w:lang w:eastAsia="en-GB"/>
              </w:rPr>
              <w:t>Recommendation (4.8):</w:t>
            </w:r>
            <w:r w:rsidRPr="009E2006">
              <w:rPr>
                <w:lang w:eastAsia="en-GB"/>
              </w:rPr>
              <w:t xml:space="preserve"> </w:t>
            </w:r>
            <w:r w:rsidRPr="009E2006">
              <w:t>Custody facilities should be clean, safe, and well maintained.</w:t>
            </w:r>
          </w:p>
        </w:tc>
        <w:tc>
          <w:tcPr>
            <w:tcW w:w="1556" w:type="dxa"/>
          </w:tcPr>
          <w:p w14:paraId="4481830B" w14:textId="6B52E198" w:rsidR="00E36E42" w:rsidRPr="007A69B1" w:rsidRDefault="00E36E42" w:rsidP="00E36E42">
            <w:pPr>
              <w:rPr>
                <w:rFonts w:ascii="Arial" w:hAnsi="Arial" w:cs="Arial"/>
              </w:rPr>
            </w:pPr>
            <w:r>
              <w:rPr>
                <w:rFonts w:ascii="Arial" w:hAnsi="Arial" w:cs="Arial"/>
              </w:rPr>
              <w:t>Accept</w:t>
            </w:r>
          </w:p>
        </w:tc>
        <w:tc>
          <w:tcPr>
            <w:tcW w:w="4182" w:type="dxa"/>
          </w:tcPr>
          <w:p w14:paraId="2A6A7AE9" w14:textId="02A1BE10" w:rsidR="00E36E42" w:rsidRDefault="00E36E42" w:rsidP="00E36E42">
            <w:pPr>
              <w:rPr>
                <w:rFonts w:ascii="Arial" w:hAnsi="Arial" w:cs="Arial"/>
              </w:rPr>
            </w:pPr>
            <w:r>
              <w:rPr>
                <w:rFonts w:ascii="Arial" w:hAnsi="Arial" w:cs="Arial"/>
              </w:rPr>
              <w:t>The custody facilities will be cleaned to the British Institute of Cleaning Science (BICS) standards and will be maintained by daily cell inspections and the use of the cleaning contact book to communicate with the cleaners, the specific cells/area that requires focus.</w:t>
            </w:r>
          </w:p>
          <w:p w14:paraId="3660804E" w14:textId="2F26F100" w:rsidR="00E36E42" w:rsidRDefault="00E36E42" w:rsidP="00E36E42">
            <w:pPr>
              <w:rPr>
                <w:rFonts w:ascii="Arial" w:hAnsi="Arial" w:cs="Arial"/>
              </w:rPr>
            </w:pPr>
          </w:p>
          <w:p w14:paraId="378D2406" w14:textId="755D84A9" w:rsidR="00E36E42" w:rsidRPr="007A69B1" w:rsidRDefault="00E36E42" w:rsidP="00E36E42">
            <w:pPr>
              <w:rPr>
                <w:rFonts w:ascii="Arial" w:hAnsi="Arial" w:cs="Arial"/>
              </w:rPr>
            </w:pPr>
            <w:r w:rsidRPr="00116F5B">
              <w:rPr>
                <w:rFonts w:ascii="Arial" w:hAnsi="Arial" w:cs="Arial"/>
              </w:rPr>
              <w:t xml:space="preserve">Serco will ensure all court managers </w:t>
            </w:r>
            <w:r>
              <w:rPr>
                <w:rFonts w:ascii="Arial" w:hAnsi="Arial" w:cs="Arial"/>
              </w:rPr>
              <w:t>are briefed to</w:t>
            </w:r>
            <w:r w:rsidRPr="00116F5B">
              <w:rPr>
                <w:rFonts w:ascii="Arial" w:hAnsi="Arial" w:cs="Arial"/>
              </w:rPr>
              <w:t xml:space="preserve"> ensure the need for timely reporting of defects</w:t>
            </w:r>
            <w:r w:rsidR="00B85DF9">
              <w:rPr>
                <w:rFonts w:ascii="Arial" w:hAnsi="Arial" w:cs="Arial"/>
              </w:rPr>
              <w:t>. HMCTS will</w:t>
            </w:r>
            <w:r w:rsidR="00B85DF9" w:rsidRPr="00116F5B">
              <w:rPr>
                <w:rFonts w:ascii="Arial" w:hAnsi="Arial" w:cs="Arial"/>
              </w:rPr>
              <w:t xml:space="preserve"> ensure</w:t>
            </w:r>
            <w:r w:rsidRPr="00116F5B">
              <w:rPr>
                <w:rFonts w:ascii="Arial" w:hAnsi="Arial" w:cs="Arial"/>
              </w:rPr>
              <w:t xml:space="preserve"> </w:t>
            </w:r>
            <w:r w:rsidRPr="00116F5B">
              <w:rPr>
                <w:rFonts w:ascii="Arial" w:hAnsi="Arial" w:cs="Arial"/>
              </w:rPr>
              <w:lastRenderedPageBreak/>
              <w:t>the custody facilities are clean, safe</w:t>
            </w:r>
            <w:r>
              <w:rPr>
                <w:rFonts w:ascii="Arial" w:hAnsi="Arial" w:cs="Arial"/>
              </w:rPr>
              <w:t>,</w:t>
            </w:r>
            <w:r w:rsidRPr="00116F5B">
              <w:rPr>
                <w:rFonts w:ascii="Arial" w:hAnsi="Arial" w:cs="Arial"/>
              </w:rPr>
              <w:t xml:space="preserve"> and always</w:t>
            </w:r>
            <w:r w:rsidR="00B85DF9">
              <w:rPr>
                <w:rFonts w:ascii="Arial" w:hAnsi="Arial" w:cs="Arial"/>
              </w:rPr>
              <w:t xml:space="preserve"> well</w:t>
            </w:r>
            <w:r w:rsidRPr="00116F5B">
              <w:rPr>
                <w:rFonts w:ascii="Arial" w:hAnsi="Arial" w:cs="Arial"/>
              </w:rPr>
              <w:t xml:space="preserve"> maintained</w:t>
            </w:r>
            <w:r>
              <w:t>.</w:t>
            </w:r>
          </w:p>
        </w:tc>
        <w:tc>
          <w:tcPr>
            <w:tcW w:w="1659" w:type="dxa"/>
          </w:tcPr>
          <w:p w14:paraId="3CABCAA7" w14:textId="0527F9C2" w:rsidR="00E36E42" w:rsidRPr="007A69B1" w:rsidRDefault="00E36E42" w:rsidP="00E36E42">
            <w:pPr>
              <w:rPr>
                <w:rFonts w:ascii="Arial" w:hAnsi="Arial" w:cs="Arial"/>
              </w:rPr>
            </w:pPr>
            <w:r>
              <w:rPr>
                <w:rFonts w:ascii="Arial" w:hAnsi="Arial" w:cs="Arial"/>
              </w:rPr>
              <w:lastRenderedPageBreak/>
              <w:t>HMCTS/Serco</w:t>
            </w:r>
          </w:p>
        </w:tc>
        <w:tc>
          <w:tcPr>
            <w:tcW w:w="3949" w:type="dxa"/>
          </w:tcPr>
          <w:p w14:paraId="258A45A8" w14:textId="1C9AA4D6" w:rsidR="00E36E42" w:rsidRPr="007A69B1" w:rsidRDefault="00E36E42" w:rsidP="00E36E42">
            <w:pPr>
              <w:rPr>
                <w:rFonts w:ascii="Arial" w:hAnsi="Arial" w:cs="Arial"/>
                <w:b/>
              </w:rPr>
            </w:pPr>
            <w:r>
              <w:rPr>
                <w:rFonts w:ascii="Arial" w:hAnsi="Arial" w:cs="Arial"/>
                <w:bCs/>
              </w:rPr>
              <w:t>August 2022</w:t>
            </w:r>
          </w:p>
        </w:tc>
      </w:tr>
      <w:tr w:rsidR="00E36E42" w:rsidRPr="007A69B1" w14:paraId="5C890AB6" w14:textId="77777777" w:rsidTr="00366195">
        <w:tc>
          <w:tcPr>
            <w:tcW w:w="986" w:type="dxa"/>
          </w:tcPr>
          <w:p w14:paraId="23081E5B" w14:textId="62DB1BDB" w:rsidR="00E36E42" w:rsidRPr="007A69B1" w:rsidRDefault="00E36E42" w:rsidP="00E36E42">
            <w:pPr>
              <w:rPr>
                <w:rFonts w:ascii="Arial" w:hAnsi="Arial" w:cs="Arial"/>
                <w:b/>
              </w:rPr>
            </w:pPr>
            <w:r>
              <w:rPr>
                <w:rFonts w:ascii="Arial" w:hAnsi="Arial" w:cs="Arial"/>
                <w:b/>
              </w:rPr>
              <w:t>6.12</w:t>
            </w:r>
          </w:p>
        </w:tc>
        <w:tc>
          <w:tcPr>
            <w:tcW w:w="2547" w:type="dxa"/>
          </w:tcPr>
          <w:p w14:paraId="098140A9" w14:textId="71C56B90" w:rsidR="00E36E42" w:rsidRPr="007A69B1" w:rsidRDefault="00E36E42" w:rsidP="00E36E42">
            <w:pPr>
              <w:rPr>
                <w:rFonts w:ascii="Arial" w:hAnsi="Arial" w:cs="Arial"/>
              </w:rPr>
            </w:pPr>
            <w:r w:rsidRPr="00863D2E">
              <w:rPr>
                <w:b/>
                <w:bCs/>
                <w:lang w:eastAsia="en-GB"/>
              </w:rPr>
              <w:t>Recommendation (4.19):</w:t>
            </w:r>
            <w:r w:rsidRPr="009E2006">
              <w:rPr>
                <w:lang w:eastAsia="en-GB"/>
              </w:rPr>
              <w:t xml:space="preserve"> </w:t>
            </w:r>
            <w:r w:rsidRPr="009E2006">
              <w:t>The range of food available should be improved</w:t>
            </w:r>
          </w:p>
        </w:tc>
        <w:tc>
          <w:tcPr>
            <w:tcW w:w="1556" w:type="dxa"/>
          </w:tcPr>
          <w:p w14:paraId="3E9A3E54" w14:textId="53CE6628" w:rsidR="00E36E42" w:rsidRPr="007A69B1" w:rsidRDefault="00E36E42" w:rsidP="00E36E42">
            <w:pPr>
              <w:rPr>
                <w:rFonts w:ascii="Arial" w:hAnsi="Arial" w:cs="Arial"/>
              </w:rPr>
            </w:pPr>
            <w:r>
              <w:rPr>
                <w:rFonts w:ascii="Arial" w:hAnsi="Arial" w:cs="Arial"/>
              </w:rPr>
              <w:t>Partially Accept</w:t>
            </w:r>
          </w:p>
        </w:tc>
        <w:tc>
          <w:tcPr>
            <w:tcW w:w="4182" w:type="dxa"/>
          </w:tcPr>
          <w:p w14:paraId="7C601ED6" w14:textId="364CFB26" w:rsidR="00E36E42" w:rsidRPr="007A69B1" w:rsidRDefault="00E36E42" w:rsidP="00E36E42">
            <w:pPr>
              <w:rPr>
                <w:rFonts w:ascii="Arial" w:hAnsi="Arial" w:cs="Arial"/>
              </w:rPr>
            </w:pPr>
            <w:r>
              <w:rPr>
                <w:rFonts w:ascii="Arial" w:hAnsi="Arial" w:cs="Arial"/>
              </w:rPr>
              <w:t>The current provision was extensively and collaboratively agreed through a structured testing programme which provides custodies with varied options to cover the necessary dietary requirements.  However, PECS will commit to review this when the food contract is up for retender</w:t>
            </w:r>
            <w:r w:rsidR="00B85DF9">
              <w:rPr>
                <w:rFonts w:ascii="Arial" w:hAnsi="Arial" w:cs="Arial"/>
              </w:rPr>
              <w:t>.</w:t>
            </w:r>
            <w:r>
              <w:rPr>
                <w:rFonts w:ascii="Arial" w:hAnsi="Arial" w:cs="Arial"/>
              </w:rPr>
              <w:t>.</w:t>
            </w:r>
          </w:p>
        </w:tc>
        <w:tc>
          <w:tcPr>
            <w:tcW w:w="1659" w:type="dxa"/>
          </w:tcPr>
          <w:p w14:paraId="0E8BFBB2" w14:textId="645897FF" w:rsidR="00E36E42" w:rsidRPr="007A69B1" w:rsidRDefault="00E36E42" w:rsidP="00E36E42">
            <w:pPr>
              <w:rPr>
                <w:rFonts w:ascii="Arial" w:hAnsi="Arial" w:cs="Arial"/>
              </w:rPr>
            </w:pPr>
            <w:r>
              <w:rPr>
                <w:rFonts w:ascii="Arial" w:hAnsi="Arial" w:cs="Arial"/>
              </w:rPr>
              <w:t>PECS/Serco</w:t>
            </w:r>
          </w:p>
        </w:tc>
        <w:tc>
          <w:tcPr>
            <w:tcW w:w="3949" w:type="dxa"/>
          </w:tcPr>
          <w:p w14:paraId="2B43A120" w14:textId="169710A0" w:rsidR="00E36E42" w:rsidRPr="007A69B1" w:rsidRDefault="00982B6B" w:rsidP="00E36E42">
            <w:pPr>
              <w:rPr>
                <w:rFonts w:ascii="Arial" w:hAnsi="Arial" w:cs="Arial"/>
              </w:rPr>
            </w:pPr>
            <w:r>
              <w:rPr>
                <w:rFonts w:ascii="Arial" w:hAnsi="Arial" w:cs="Arial"/>
              </w:rPr>
              <w:t>August 2023</w:t>
            </w:r>
          </w:p>
        </w:tc>
      </w:tr>
      <w:tr w:rsidR="00E36E42" w:rsidRPr="007A69B1" w14:paraId="67F29596" w14:textId="77777777" w:rsidTr="00366195">
        <w:tc>
          <w:tcPr>
            <w:tcW w:w="986" w:type="dxa"/>
          </w:tcPr>
          <w:p w14:paraId="106CC9E7" w14:textId="61AAF477" w:rsidR="00E36E42" w:rsidRPr="007A69B1" w:rsidRDefault="00E36E42" w:rsidP="00E36E42">
            <w:pPr>
              <w:rPr>
                <w:rFonts w:ascii="Arial" w:hAnsi="Arial" w:cs="Arial"/>
                <w:b/>
              </w:rPr>
            </w:pPr>
            <w:r>
              <w:rPr>
                <w:rFonts w:ascii="Arial" w:hAnsi="Arial" w:cs="Arial"/>
                <w:b/>
              </w:rPr>
              <w:t>6.13</w:t>
            </w:r>
          </w:p>
        </w:tc>
        <w:tc>
          <w:tcPr>
            <w:tcW w:w="2547" w:type="dxa"/>
          </w:tcPr>
          <w:p w14:paraId="388A57F8" w14:textId="1C5E4CA9" w:rsidR="00E36E42" w:rsidRPr="007A69B1" w:rsidRDefault="00E36E42" w:rsidP="00E36E42">
            <w:pPr>
              <w:rPr>
                <w:rFonts w:ascii="Arial" w:hAnsi="Arial" w:cs="Arial"/>
              </w:rPr>
            </w:pPr>
            <w:r w:rsidRPr="00863D2E">
              <w:rPr>
                <w:b/>
                <w:bCs/>
              </w:rPr>
              <w:t>Recommendation (4.20):</w:t>
            </w:r>
            <w:r w:rsidRPr="009E2006">
              <w:t xml:space="preserve"> A better range of distraction activities to meet detainee need should be offered and provided more readily</w:t>
            </w:r>
          </w:p>
        </w:tc>
        <w:tc>
          <w:tcPr>
            <w:tcW w:w="1556" w:type="dxa"/>
          </w:tcPr>
          <w:p w14:paraId="2E5D8FA6" w14:textId="44AEE94F" w:rsidR="00E36E42" w:rsidRPr="007A69B1" w:rsidRDefault="00E36E42" w:rsidP="00E36E42">
            <w:pPr>
              <w:rPr>
                <w:rFonts w:ascii="Arial" w:hAnsi="Arial" w:cs="Arial"/>
              </w:rPr>
            </w:pPr>
            <w:r>
              <w:rPr>
                <w:rFonts w:ascii="Arial" w:hAnsi="Arial" w:cs="Arial"/>
              </w:rPr>
              <w:t>Accept</w:t>
            </w:r>
          </w:p>
        </w:tc>
        <w:tc>
          <w:tcPr>
            <w:tcW w:w="4182" w:type="dxa"/>
          </w:tcPr>
          <w:p w14:paraId="1AE9998C" w14:textId="424BAD88" w:rsidR="00E36E42" w:rsidRPr="00C65D3D" w:rsidRDefault="00E36E42" w:rsidP="00E36E42">
            <w:pPr>
              <w:rPr>
                <w:rFonts w:ascii="Arial" w:hAnsi="Arial" w:cs="Arial"/>
              </w:rPr>
            </w:pPr>
            <w:r>
              <w:rPr>
                <w:rFonts w:ascii="Arial" w:hAnsi="Arial" w:cs="Arial"/>
              </w:rPr>
              <w:t xml:space="preserve">Distraction packs are updated and refreshed monthly. Court Custody Manager’s also have access to previous months should they be required. Cards and board games as well as the entrainment system are available for </w:t>
            </w:r>
            <w:r w:rsidR="003A007F">
              <w:rPr>
                <w:rFonts w:ascii="Arial" w:hAnsi="Arial" w:cs="Arial"/>
              </w:rPr>
              <w:t>children</w:t>
            </w:r>
            <w:r>
              <w:rPr>
                <w:rFonts w:ascii="Arial" w:hAnsi="Arial" w:cs="Arial"/>
              </w:rPr>
              <w:t>. Some locations have chalk boards.</w:t>
            </w:r>
            <w:r w:rsidR="00B85DF9">
              <w:rPr>
                <w:rFonts w:ascii="Arial" w:hAnsi="Arial" w:cs="Arial"/>
              </w:rPr>
              <w:t xml:space="preserve"> All detainees are offered a distraction pack on initial reception.</w:t>
            </w:r>
          </w:p>
        </w:tc>
        <w:tc>
          <w:tcPr>
            <w:tcW w:w="1659" w:type="dxa"/>
          </w:tcPr>
          <w:p w14:paraId="0EB44B6E" w14:textId="78D1D73A" w:rsidR="00E36E42" w:rsidRPr="007A69B1" w:rsidRDefault="00E36E42" w:rsidP="00E36E42">
            <w:pPr>
              <w:rPr>
                <w:rFonts w:ascii="Arial" w:hAnsi="Arial" w:cs="Arial"/>
              </w:rPr>
            </w:pPr>
            <w:r>
              <w:rPr>
                <w:rFonts w:ascii="Arial" w:hAnsi="Arial" w:cs="Arial"/>
              </w:rPr>
              <w:t>Serco</w:t>
            </w:r>
          </w:p>
        </w:tc>
        <w:tc>
          <w:tcPr>
            <w:tcW w:w="3949" w:type="dxa"/>
          </w:tcPr>
          <w:p w14:paraId="35BE7DF3" w14:textId="73B27071" w:rsidR="00E36E42" w:rsidRPr="007A69B1" w:rsidRDefault="00E36E42" w:rsidP="00E36E42">
            <w:pPr>
              <w:rPr>
                <w:rFonts w:ascii="Arial" w:hAnsi="Arial" w:cs="Arial"/>
              </w:rPr>
            </w:pPr>
            <w:r w:rsidRPr="00B51314">
              <w:rPr>
                <w:rFonts w:ascii="Arial" w:hAnsi="Arial" w:cs="Arial"/>
              </w:rPr>
              <w:t>August 2022</w:t>
            </w:r>
          </w:p>
        </w:tc>
      </w:tr>
      <w:tr w:rsidR="00E36E42" w:rsidRPr="007A69B1" w14:paraId="1AFE8DA2" w14:textId="77777777" w:rsidTr="00366195">
        <w:tc>
          <w:tcPr>
            <w:tcW w:w="986" w:type="dxa"/>
          </w:tcPr>
          <w:p w14:paraId="6061922D" w14:textId="43E2C8E3" w:rsidR="00E36E42" w:rsidRPr="007A69B1" w:rsidRDefault="00E36E42" w:rsidP="00E36E42">
            <w:pPr>
              <w:rPr>
                <w:rFonts w:ascii="Arial" w:hAnsi="Arial" w:cs="Arial"/>
                <w:b/>
              </w:rPr>
            </w:pPr>
            <w:r>
              <w:rPr>
                <w:rFonts w:ascii="Arial" w:hAnsi="Arial" w:cs="Arial"/>
                <w:b/>
              </w:rPr>
              <w:t>6.14</w:t>
            </w:r>
          </w:p>
        </w:tc>
        <w:tc>
          <w:tcPr>
            <w:tcW w:w="2547" w:type="dxa"/>
          </w:tcPr>
          <w:p w14:paraId="1A31BDC3" w14:textId="3ABA3DD4" w:rsidR="00E36E42" w:rsidRPr="007A69B1" w:rsidRDefault="00E36E42" w:rsidP="00E36E42">
            <w:pPr>
              <w:rPr>
                <w:rFonts w:ascii="Arial" w:hAnsi="Arial" w:cs="Arial"/>
              </w:rPr>
            </w:pPr>
            <w:r w:rsidRPr="00863D2E">
              <w:rPr>
                <w:b/>
                <w:bCs/>
                <w:lang w:eastAsia="en-GB"/>
              </w:rPr>
              <w:t>Recommendation (4.27):</w:t>
            </w:r>
            <w:r w:rsidRPr="001F0B51">
              <w:rPr>
                <w:lang w:eastAsia="en-GB"/>
              </w:rPr>
              <w:t xml:space="preserve"> </w:t>
            </w:r>
            <w:r w:rsidRPr="001F0B51">
              <w:rPr>
                <w:rFonts w:ascii="Arial" w:hAnsi="Arial" w:cs="Arial"/>
                <w:lang w:eastAsia="en-GB"/>
              </w:rPr>
              <w:t>Routine care for children should be provided consistently by specially trained staff</w:t>
            </w:r>
          </w:p>
        </w:tc>
        <w:tc>
          <w:tcPr>
            <w:tcW w:w="1556" w:type="dxa"/>
          </w:tcPr>
          <w:p w14:paraId="0149AD86" w14:textId="47D98993" w:rsidR="00E36E42" w:rsidRPr="007A69B1" w:rsidRDefault="00E36E42" w:rsidP="00E36E42">
            <w:pPr>
              <w:rPr>
                <w:rFonts w:ascii="Arial" w:hAnsi="Arial" w:cs="Arial"/>
              </w:rPr>
            </w:pPr>
            <w:r>
              <w:rPr>
                <w:rFonts w:ascii="Arial" w:hAnsi="Arial" w:cs="Arial"/>
              </w:rPr>
              <w:t>Accept</w:t>
            </w:r>
          </w:p>
        </w:tc>
        <w:tc>
          <w:tcPr>
            <w:tcW w:w="4182" w:type="dxa"/>
          </w:tcPr>
          <w:p w14:paraId="49531CA4" w14:textId="579FC60F" w:rsidR="003A007F" w:rsidRDefault="003A007F" w:rsidP="00E36E42">
            <w:pPr>
              <w:rPr>
                <w:rFonts w:ascii="Arial" w:hAnsi="Arial" w:cs="Arial"/>
              </w:rPr>
            </w:pPr>
            <w:r>
              <w:rPr>
                <w:rFonts w:ascii="Arial" w:hAnsi="Arial" w:cs="Arial"/>
              </w:rPr>
              <w:t xml:space="preserve">A recruitment plan is in place </w:t>
            </w:r>
            <w:r w:rsidR="00F1255D">
              <w:rPr>
                <w:rFonts w:ascii="Arial" w:hAnsi="Arial" w:cs="Arial"/>
              </w:rPr>
              <w:t>with PECS</w:t>
            </w:r>
            <w:r>
              <w:rPr>
                <w:rFonts w:ascii="Arial" w:hAnsi="Arial" w:cs="Arial"/>
              </w:rPr>
              <w:t>. The plan and attributed actions are reviewed weekly in the resource meeting and monthly in the contract management board to ensure plan remains focused and effective. This includes targeted recruitment of specially trained staff to work with children.</w:t>
            </w:r>
          </w:p>
          <w:p w14:paraId="1DD53C30" w14:textId="77777777" w:rsidR="003A007F" w:rsidRDefault="003A007F" w:rsidP="00E36E42">
            <w:pPr>
              <w:rPr>
                <w:rFonts w:ascii="Arial" w:hAnsi="Arial" w:cs="Arial"/>
              </w:rPr>
            </w:pPr>
          </w:p>
          <w:p w14:paraId="4B1E3128" w14:textId="4F729892" w:rsidR="00E36E42" w:rsidRPr="007A69B1" w:rsidRDefault="00E36E42" w:rsidP="00E36E42">
            <w:pPr>
              <w:rPr>
                <w:rFonts w:ascii="Arial" w:hAnsi="Arial" w:cs="Arial"/>
              </w:rPr>
            </w:pPr>
          </w:p>
        </w:tc>
        <w:tc>
          <w:tcPr>
            <w:tcW w:w="1659" w:type="dxa"/>
          </w:tcPr>
          <w:p w14:paraId="6050AB2C" w14:textId="6AFA4EC4" w:rsidR="00E36E42" w:rsidRPr="007A69B1" w:rsidRDefault="00E36E42" w:rsidP="00E36E42">
            <w:pPr>
              <w:rPr>
                <w:rFonts w:ascii="Arial" w:hAnsi="Arial" w:cs="Arial"/>
              </w:rPr>
            </w:pPr>
            <w:r>
              <w:rPr>
                <w:rFonts w:ascii="Arial" w:hAnsi="Arial" w:cs="Arial"/>
              </w:rPr>
              <w:t>Serco</w:t>
            </w:r>
          </w:p>
        </w:tc>
        <w:tc>
          <w:tcPr>
            <w:tcW w:w="3949" w:type="dxa"/>
          </w:tcPr>
          <w:p w14:paraId="11C3AE33" w14:textId="1F90A2ED" w:rsidR="00E36E42" w:rsidRPr="007A69B1" w:rsidRDefault="00E36E42" w:rsidP="00E36E42">
            <w:pPr>
              <w:rPr>
                <w:rFonts w:ascii="Arial" w:hAnsi="Arial" w:cs="Arial"/>
                <w:b/>
              </w:rPr>
            </w:pPr>
            <w:r>
              <w:rPr>
                <w:rFonts w:ascii="Arial" w:hAnsi="Arial" w:cs="Arial"/>
                <w:bCs/>
              </w:rPr>
              <w:t>December 2022</w:t>
            </w:r>
          </w:p>
        </w:tc>
      </w:tr>
      <w:tr w:rsidR="00E36E42" w:rsidRPr="007A69B1" w14:paraId="50D5C1DF" w14:textId="77777777" w:rsidTr="00366195">
        <w:tc>
          <w:tcPr>
            <w:tcW w:w="986" w:type="dxa"/>
          </w:tcPr>
          <w:p w14:paraId="328C2EAF" w14:textId="15733539" w:rsidR="00E36E42" w:rsidRPr="007A69B1" w:rsidRDefault="00E36E42" w:rsidP="00E36E42">
            <w:pPr>
              <w:rPr>
                <w:rFonts w:ascii="Arial" w:hAnsi="Arial" w:cs="Arial"/>
                <w:b/>
              </w:rPr>
            </w:pPr>
            <w:r>
              <w:rPr>
                <w:rFonts w:ascii="Arial" w:hAnsi="Arial" w:cs="Arial"/>
                <w:b/>
              </w:rPr>
              <w:t>6.15</w:t>
            </w:r>
          </w:p>
        </w:tc>
        <w:tc>
          <w:tcPr>
            <w:tcW w:w="2547" w:type="dxa"/>
          </w:tcPr>
          <w:p w14:paraId="46E7B735" w14:textId="6F43C495" w:rsidR="00E36E42" w:rsidRPr="007A69B1" w:rsidRDefault="00E36E42" w:rsidP="00E36E42">
            <w:pPr>
              <w:rPr>
                <w:rFonts w:ascii="Arial" w:hAnsi="Arial" w:cs="Arial"/>
              </w:rPr>
            </w:pPr>
            <w:r w:rsidRPr="00863D2E">
              <w:rPr>
                <w:rFonts w:ascii="Arial" w:hAnsi="Arial" w:cs="Arial"/>
                <w:b/>
                <w:bCs/>
              </w:rPr>
              <w:t>Recommendation (4.34):</w:t>
            </w:r>
            <w:r>
              <w:rPr>
                <w:rFonts w:ascii="Arial" w:hAnsi="Arial" w:cs="Arial"/>
              </w:rPr>
              <w:t xml:space="preserve"> </w:t>
            </w:r>
            <w:r w:rsidRPr="001F0B51">
              <w:t>All custody staff should attend an annual first aid refresher session.</w:t>
            </w:r>
          </w:p>
        </w:tc>
        <w:tc>
          <w:tcPr>
            <w:tcW w:w="1556" w:type="dxa"/>
          </w:tcPr>
          <w:p w14:paraId="426C389B" w14:textId="32C352BF" w:rsidR="00E36E42" w:rsidRPr="007A69B1" w:rsidRDefault="00E36E42" w:rsidP="00E36E42">
            <w:pPr>
              <w:rPr>
                <w:rFonts w:ascii="Arial" w:hAnsi="Arial" w:cs="Arial"/>
              </w:rPr>
            </w:pPr>
            <w:r>
              <w:rPr>
                <w:rFonts w:ascii="Arial" w:hAnsi="Arial" w:cs="Arial"/>
              </w:rPr>
              <w:t>Reject</w:t>
            </w:r>
          </w:p>
        </w:tc>
        <w:tc>
          <w:tcPr>
            <w:tcW w:w="4182" w:type="dxa"/>
          </w:tcPr>
          <w:p w14:paraId="4CC46FAB" w14:textId="33B81A41" w:rsidR="00E36E42" w:rsidRPr="00C65D3D" w:rsidRDefault="00E36E42" w:rsidP="00E36E42">
            <w:pPr>
              <w:tabs>
                <w:tab w:val="left" w:pos="1426"/>
              </w:tabs>
              <w:rPr>
                <w:rFonts w:ascii="Arial" w:hAnsi="Arial" w:cs="Arial"/>
              </w:rPr>
            </w:pPr>
            <w:r>
              <w:rPr>
                <w:rFonts w:ascii="Arial" w:hAnsi="Arial" w:cs="Arial"/>
              </w:rPr>
              <w:t>Serco are delivering to their regulatory requirements which consists of a 3-year programme.</w:t>
            </w:r>
          </w:p>
        </w:tc>
        <w:tc>
          <w:tcPr>
            <w:tcW w:w="1659" w:type="dxa"/>
          </w:tcPr>
          <w:p w14:paraId="26FCD966" w14:textId="5A7E5971" w:rsidR="00E36E42" w:rsidRPr="007A69B1" w:rsidRDefault="00E36E42" w:rsidP="00E36E42">
            <w:pPr>
              <w:rPr>
                <w:rFonts w:ascii="Arial" w:hAnsi="Arial" w:cs="Arial"/>
              </w:rPr>
            </w:pPr>
            <w:r>
              <w:rPr>
                <w:rFonts w:ascii="Arial" w:hAnsi="Arial" w:cs="Arial"/>
              </w:rPr>
              <w:t>Serco</w:t>
            </w:r>
          </w:p>
        </w:tc>
        <w:tc>
          <w:tcPr>
            <w:tcW w:w="3949" w:type="dxa"/>
          </w:tcPr>
          <w:p w14:paraId="4D2CF592" w14:textId="51B8D0A2" w:rsidR="00E36E42" w:rsidRPr="00F1255D" w:rsidRDefault="00F1255D" w:rsidP="00E36E42">
            <w:pPr>
              <w:rPr>
                <w:rFonts w:ascii="Arial" w:hAnsi="Arial" w:cs="Arial"/>
                <w:bCs/>
              </w:rPr>
            </w:pPr>
            <w:r w:rsidRPr="00F1255D">
              <w:rPr>
                <w:rFonts w:ascii="Arial" w:hAnsi="Arial" w:cs="Arial"/>
                <w:bCs/>
              </w:rPr>
              <w:t>completed</w:t>
            </w:r>
          </w:p>
        </w:tc>
      </w:tr>
      <w:tr w:rsidR="00E36E42" w:rsidRPr="007A69B1" w14:paraId="0A47BD9E" w14:textId="77777777" w:rsidTr="00366195">
        <w:tc>
          <w:tcPr>
            <w:tcW w:w="986" w:type="dxa"/>
          </w:tcPr>
          <w:p w14:paraId="337B6E11" w14:textId="273FB758" w:rsidR="00E36E42" w:rsidRPr="007A69B1" w:rsidRDefault="00E36E42" w:rsidP="00E36E42">
            <w:pPr>
              <w:rPr>
                <w:rFonts w:ascii="Arial" w:hAnsi="Arial" w:cs="Arial"/>
                <w:b/>
              </w:rPr>
            </w:pPr>
            <w:r>
              <w:rPr>
                <w:rFonts w:ascii="Arial" w:hAnsi="Arial" w:cs="Arial"/>
                <w:b/>
              </w:rPr>
              <w:t>6.16</w:t>
            </w:r>
          </w:p>
        </w:tc>
        <w:tc>
          <w:tcPr>
            <w:tcW w:w="2547" w:type="dxa"/>
          </w:tcPr>
          <w:p w14:paraId="213A44CA" w14:textId="34D70BAA" w:rsidR="00E36E42" w:rsidRPr="007A69B1" w:rsidRDefault="00E36E42" w:rsidP="00E36E42">
            <w:pPr>
              <w:rPr>
                <w:rFonts w:ascii="Arial" w:hAnsi="Arial" w:cs="Arial"/>
              </w:rPr>
            </w:pPr>
            <w:r w:rsidRPr="00863D2E">
              <w:rPr>
                <w:b/>
                <w:bCs/>
              </w:rPr>
              <w:t>Recommendation (4.35):</w:t>
            </w:r>
            <w:r>
              <w:t xml:space="preserve"> </w:t>
            </w:r>
            <w:r w:rsidRPr="001F0B51">
              <w:t>Automated external defibrillators (AEDs) should be readily accessible in custody</w:t>
            </w:r>
          </w:p>
        </w:tc>
        <w:tc>
          <w:tcPr>
            <w:tcW w:w="1556" w:type="dxa"/>
          </w:tcPr>
          <w:p w14:paraId="536DBF37" w14:textId="6CD32212" w:rsidR="00E36E42" w:rsidRPr="007A69B1" w:rsidRDefault="00E36E42" w:rsidP="00E36E42">
            <w:pPr>
              <w:rPr>
                <w:rFonts w:ascii="Arial" w:hAnsi="Arial" w:cs="Arial"/>
              </w:rPr>
            </w:pPr>
            <w:r>
              <w:rPr>
                <w:rFonts w:ascii="Arial" w:hAnsi="Arial" w:cs="Arial"/>
              </w:rPr>
              <w:t>Accept</w:t>
            </w:r>
          </w:p>
        </w:tc>
        <w:tc>
          <w:tcPr>
            <w:tcW w:w="4182" w:type="dxa"/>
          </w:tcPr>
          <w:p w14:paraId="247193C2" w14:textId="098684BD" w:rsidR="00E36E42" w:rsidRDefault="00E36E42" w:rsidP="00E36E42">
            <w:pPr>
              <w:rPr>
                <w:rFonts w:ascii="Arial" w:hAnsi="Arial" w:cs="Arial"/>
              </w:rPr>
            </w:pPr>
            <w:r>
              <w:rPr>
                <w:rFonts w:ascii="Arial" w:hAnsi="Arial" w:cs="Arial"/>
              </w:rPr>
              <w:t xml:space="preserve">HMCTS have checked at all sites and found that </w:t>
            </w:r>
            <w:r w:rsidRPr="00EC34C0">
              <w:rPr>
                <w:rFonts w:ascii="Arial" w:hAnsi="Arial" w:cs="Arial"/>
              </w:rPr>
              <w:t>defibrillators</w:t>
            </w:r>
            <w:r>
              <w:rPr>
                <w:rFonts w:ascii="Arial" w:hAnsi="Arial" w:cs="Arial"/>
              </w:rPr>
              <w:t xml:space="preserve"> can be accessed </w:t>
            </w:r>
            <w:r w:rsidRPr="0091200E">
              <w:rPr>
                <w:rFonts w:ascii="Arial" w:hAnsi="Arial" w:cs="Arial"/>
              </w:rPr>
              <w:t>within 2 minutes brisk walk (4 minutes there and back).</w:t>
            </w:r>
            <w:r>
              <w:rPr>
                <w:rFonts w:ascii="Arial" w:hAnsi="Arial" w:cs="Arial"/>
              </w:rPr>
              <w:t xml:space="preserve"> However, Maidstone combined court is borderline, and so additional AED will need to be procured.</w:t>
            </w:r>
          </w:p>
          <w:p w14:paraId="770C9ED5" w14:textId="77777777" w:rsidR="00E36E42" w:rsidRDefault="00E36E42" w:rsidP="00E36E42">
            <w:pPr>
              <w:rPr>
                <w:rFonts w:ascii="Arial" w:hAnsi="Arial" w:cs="Arial"/>
              </w:rPr>
            </w:pPr>
          </w:p>
          <w:p w14:paraId="5ED90FB6" w14:textId="78B29BB6" w:rsidR="00E36E42" w:rsidRPr="007A69B1" w:rsidRDefault="00E36E42" w:rsidP="00E36E42">
            <w:pPr>
              <w:rPr>
                <w:rFonts w:ascii="Arial" w:hAnsi="Arial" w:cs="Arial"/>
              </w:rPr>
            </w:pPr>
          </w:p>
        </w:tc>
        <w:tc>
          <w:tcPr>
            <w:tcW w:w="1659" w:type="dxa"/>
          </w:tcPr>
          <w:p w14:paraId="483C94C1" w14:textId="555C7B53" w:rsidR="00E36E42" w:rsidRPr="007A69B1" w:rsidRDefault="00E36E42" w:rsidP="00E36E42">
            <w:pPr>
              <w:rPr>
                <w:rFonts w:ascii="Arial" w:hAnsi="Arial" w:cs="Arial"/>
              </w:rPr>
            </w:pPr>
            <w:r>
              <w:rPr>
                <w:rFonts w:ascii="Arial" w:hAnsi="Arial" w:cs="Arial"/>
              </w:rPr>
              <w:lastRenderedPageBreak/>
              <w:t>HMCTS</w:t>
            </w:r>
          </w:p>
        </w:tc>
        <w:tc>
          <w:tcPr>
            <w:tcW w:w="3949" w:type="dxa"/>
          </w:tcPr>
          <w:p w14:paraId="57238F92" w14:textId="1AFAD32E" w:rsidR="00E36E42" w:rsidRPr="00F1255D" w:rsidRDefault="00F1255D" w:rsidP="00E36E42">
            <w:pPr>
              <w:rPr>
                <w:rFonts w:ascii="Arial" w:hAnsi="Arial" w:cs="Arial"/>
                <w:bCs/>
              </w:rPr>
            </w:pPr>
            <w:r w:rsidRPr="00F1255D">
              <w:rPr>
                <w:rFonts w:ascii="Arial" w:hAnsi="Arial" w:cs="Arial"/>
                <w:bCs/>
              </w:rPr>
              <w:t>September 2022</w:t>
            </w:r>
          </w:p>
        </w:tc>
      </w:tr>
      <w:tr w:rsidR="00E36E42" w:rsidRPr="007A69B1" w14:paraId="63769115" w14:textId="77777777" w:rsidTr="00366195">
        <w:tc>
          <w:tcPr>
            <w:tcW w:w="986" w:type="dxa"/>
          </w:tcPr>
          <w:p w14:paraId="7D420740" w14:textId="623AE08D" w:rsidR="00E36E42" w:rsidRPr="007A69B1" w:rsidRDefault="00E36E42" w:rsidP="00E36E42">
            <w:pPr>
              <w:rPr>
                <w:rFonts w:ascii="Arial" w:hAnsi="Arial" w:cs="Arial"/>
                <w:b/>
              </w:rPr>
            </w:pPr>
            <w:r>
              <w:rPr>
                <w:rFonts w:ascii="Arial" w:hAnsi="Arial" w:cs="Arial"/>
                <w:b/>
              </w:rPr>
              <w:t>6.17</w:t>
            </w:r>
          </w:p>
        </w:tc>
        <w:tc>
          <w:tcPr>
            <w:tcW w:w="2547" w:type="dxa"/>
          </w:tcPr>
          <w:p w14:paraId="691D0C92" w14:textId="0C34D0C9" w:rsidR="00E36E42" w:rsidRPr="007A69B1" w:rsidRDefault="00E36E42" w:rsidP="00E36E42">
            <w:pPr>
              <w:rPr>
                <w:rFonts w:ascii="Arial" w:hAnsi="Arial" w:cs="Arial"/>
              </w:rPr>
            </w:pPr>
            <w:r w:rsidRPr="00863D2E">
              <w:rPr>
                <w:b/>
                <w:bCs/>
              </w:rPr>
              <w:t>Recommendation (4.40):</w:t>
            </w:r>
            <w:r>
              <w:t xml:space="preserve"> </w:t>
            </w:r>
            <w:r w:rsidRPr="001F0B51">
              <w:t xml:space="preserve">Detainees attending court from prison should be supplied with and have access to any medicines that they would ordinarily take if they were still in </w:t>
            </w:r>
            <w:proofErr w:type="gramStart"/>
            <w:r w:rsidRPr="001F0B51">
              <w:t>prison, unless</w:t>
            </w:r>
            <w:proofErr w:type="gramEnd"/>
            <w:r w:rsidRPr="001F0B51">
              <w:t xml:space="preserve"> there are clear contra-indications or risks associated with this. All information relating to treatment requirements and the expectations placed on custody staff should be clearly captured in the digital prisoner escort record (</w:t>
            </w:r>
            <w:proofErr w:type="spellStart"/>
            <w:r w:rsidRPr="001F0B51">
              <w:t>dPER</w:t>
            </w:r>
            <w:proofErr w:type="spellEnd"/>
            <w:r w:rsidRPr="001F0B51">
              <w:t>).</w:t>
            </w:r>
          </w:p>
        </w:tc>
        <w:tc>
          <w:tcPr>
            <w:tcW w:w="1556" w:type="dxa"/>
          </w:tcPr>
          <w:p w14:paraId="1A7833A7" w14:textId="01A139B8" w:rsidR="00E36E42" w:rsidRPr="007A69B1" w:rsidRDefault="00E36E42" w:rsidP="00E36E42">
            <w:pPr>
              <w:rPr>
                <w:rFonts w:ascii="Arial" w:hAnsi="Arial" w:cs="Arial"/>
              </w:rPr>
            </w:pPr>
            <w:r>
              <w:rPr>
                <w:rFonts w:ascii="Arial" w:hAnsi="Arial" w:cs="Arial"/>
              </w:rPr>
              <w:t>Accept</w:t>
            </w:r>
          </w:p>
        </w:tc>
        <w:tc>
          <w:tcPr>
            <w:tcW w:w="4182" w:type="dxa"/>
          </w:tcPr>
          <w:p w14:paraId="03E9361F" w14:textId="77777777" w:rsidR="00E36E42" w:rsidRDefault="00E36E42" w:rsidP="00E36E42">
            <w:pPr>
              <w:rPr>
                <w:rFonts w:ascii="Arial" w:hAnsi="Arial" w:cs="Arial"/>
              </w:rPr>
            </w:pPr>
            <w:r>
              <w:rPr>
                <w:rFonts w:ascii="Arial" w:hAnsi="Arial" w:cs="Arial"/>
              </w:rPr>
              <w:t>Any medication that is provided by the prison and recorded in the DPER is accessible to prisoners via court custody staff.</w:t>
            </w:r>
          </w:p>
          <w:p w14:paraId="24CDF47E" w14:textId="77777777" w:rsidR="00E36E42" w:rsidRDefault="00E36E42" w:rsidP="00E36E42">
            <w:pPr>
              <w:rPr>
                <w:rFonts w:ascii="Arial" w:hAnsi="Arial" w:cs="Arial"/>
              </w:rPr>
            </w:pPr>
          </w:p>
          <w:p w14:paraId="0C294637" w14:textId="77777777" w:rsidR="00E36E42" w:rsidRDefault="00E36E42" w:rsidP="00E36E42">
            <w:pPr>
              <w:rPr>
                <w:rFonts w:ascii="Arial" w:hAnsi="Arial" w:cs="Arial"/>
              </w:rPr>
            </w:pPr>
            <w:r>
              <w:rPr>
                <w:rFonts w:ascii="Arial" w:hAnsi="Arial" w:cs="Arial"/>
              </w:rPr>
              <w:t>Serco will ensure staff are aware of their responsibility to provide prisoners access to their medication in a timely manner.</w:t>
            </w:r>
          </w:p>
          <w:p w14:paraId="2677678D" w14:textId="77777777" w:rsidR="00E36E42" w:rsidRDefault="00E36E42" w:rsidP="00E36E42">
            <w:pPr>
              <w:rPr>
                <w:rFonts w:ascii="Arial" w:hAnsi="Arial" w:cs="Arial"/>
              </w:rPr>
            </w:pPr>
          </w:p>
          <w:p w14:paraId="4DCC4F35" w14:textId="77777777" w:rsidR="00E36E42" w:rsidRPr="00EB6771" w:rsidRDefault="00E36E42" w:rsidP="00E36E42">
            <w:pPr>
              <w:rPr>
                <w:rFonts w:ascii="Arial" w:hAnsi="Arial" w:cs="Arial"/>
              </w:rPr>
            </w:pPr>
          </w:p>
          <w:p w14:paraId="106255C1" w14:textId="6CBC03C3" w:rsidR="00E36E42" w:rsidRPr="007A69B1" w:rsidRDefault="00E36E42" w:rsidP="00E36E42">
            <w:pPr>
              <w:rPr>
                <w:rFonts w:ascii="Arial" w:hAnsi="Arial" w:cs="Arial"/>
              </w:rPr>
            </w:pPr>
          </w:p>
        </w:tc>
        <w:tc>
          <w:tcPr>
            <w:tcW w:w="1659" w:type="dxa"/>
          </w:tcPr>
          <w:p w14:paraId="2780768D" w14:textId="123C143D" w:rsidR="00E36E42" w:rsidRPr="007A69B1" w:rsidRDefault="00E36E42" w:rsidP="00E36E42">
            <w:pPr>
              <w:rPr>
                <w:rFonts w:ascii="Arial" w:hAnsi="Arial" w:cs="Arial"/>
              </w:rPr>
            </w:pPr>
            <w:r>
              <w:rPr>
                <w:rFonts w:ascii="Arial" w:hAnsi="Arial" w:cs="Arial"/>
              </w:rPr>
              <w:t>Serco</w:t>
            </w:r>
          </w:p>
        </w:tc>
        <w:tc>
          <w:tcPr>
            <w:tcW w:w="3949" w:type="dxa"/>
          </w:tcPr>
          <w:p w14:paraId="0650C3DC" w14:textId="50F5D1C0" w:rsidR="00E36E42" w:rsidRPr="007A69B1" w:rsidRDefault="003A007F" w:rsidP="00E36E42">
            <w:pPr>
              <w:rPr>
                <w:rFonts w:ascii="Arial" w:hAnsi="Arial" w:cs="Arial"/>
                <w:b/>
              </w:rPr>
            </w:pPr>
            <w:r>
              <w:rPr>
                <w:rFonts w:ascii="Arial" w:hAnsi="Arial" w:cs="Arial"/>
                <w:bCs/>
              </w:rPr>
              <w:t xml:space="preserve">August </w:t>
            </w:r>
            <w:r w:rsidR="00E36E42" w:rsidRPr="009004CC">
              <w:rPr>
                <w:rFonts w:ascii="Arial" w:hAnsi="Arial" w:cs="Arial"/>
                <w:bCs/>
              </w:rPr>
              <w:t>2022</w:t>
            </w:r>
          </w:p>
        </w:tc>
      </w:tr>
      <w:tr w:rsidR="00E36E42" w:rsidRPr="007A69B1" w14:paraId="1BDC676D" w14:textId="77777777" w:rsidTr="00366195">
        <w:trPr>
          <w:trHeight w:val="1672"/>
        </w:trPr>
        <w:tc>
          <w:tcPr>
            <w:tcW w:w="986" w:type="dxa"/>
          </w:tcPr>
          <w:p w14:paraId="56A8BB61" w14:textId="7AD00807" w:rsidR="00E36E42" w:rsidRPr="007A69B1" w:rsidRDefault="00E36E42" w:rsidP="00E36E42">
            <w:pPr>
              <w:rPr>
                <w:rFonts w:ascii="Arial" w:hAnsi="Arial" w:cs="Arial"/>
                <w:b/>
              </w:rPr>
            </w:pPr>
            <w:r>
              <w:rPr>
                <w:rFonts w:ascii="Arial" w:hAnsi="Arial" w:cs="Arial"/>
                <w:b/>
              </w:rPr>
              <w:t>6.18</w:t>
            </w:r>
          </w:p>
        </w:tc>
        <w:tc>
          <w:tcPr>
            <w:tcW w:w="2547" w:type="dxa"/>
          </w:tcPr>
          <w:p w14:paraId="22294F88" w14:textId="5E7FAC55" w:rsidR="00E36E42" w:rsidRPr="007A69B1" w:rsidRDefault="00E36E42" w:rsidP="00E36E42">
            <w:pPr>
              <w:rPr>
                <w:rFonts w:ascii="Arial" w:hAnsi="Arial" w:cs="Arial"/>
              </w:rPr>
            </w:pPr>
            <w:r w:rsidRPr="00863D2E">
              <w:rPr>
                <w:b/>
                <w:bCs/>
              </w:rPr>
              <w:t>Recommendation (4.41):</w:t>
            </w:r>
            <w:r>
              <w:t xml:space="preserve"> </w:t>
            </w:r>
            <w:r w:rsidRPr="001F0B51">
              <w:rPr>
                <w:rFonts w:ascii="Arial" w:hAnsi="Arial" w:cs="Arial"/>
              </w:rPr>
              <w:t>Detainees should be able to access simple over-the-counter remedies in a timely fashion and paramedics should have more scope to support detainees experiencing signs of withdrawal from drugs or alcohol</w:t>
            </w:r>
          </w:p>
        </w:tc>
        <w:tc>
          <w:tcPr>
            <w:tcW w:w="1556" w:type="dxa"/>
          </w:tcPr>
          <w:p w14:paraId="25DCDF56" w14:textId="1DECDEAC" w:rsidR="00E36E42" w:rsidRPr="007A69B1" w:rsidRDefault="00E36E42" w:rsidP="00E36E42">
            <w:pPr>
              <w:rPr>
                <w:rFonts w:ascii="Arial" w:hAnsi="Arial" w:cs="Arial"/>
              </w:rPr>
            </w:pPr>
            <w:r>
              <w:rPr>
                <w:rFonts w:ascii="Arial" w:hAnsi="Arial" w:cs="Arial"/>
              </w:rPr>
              <w:t>Partially Accept</w:t>
            </w:r>
          </w:p>
        </w:tc>
        <w:tc>
          <w:tcPr>
            <w:tcW w:w="4182" w:type="dxa"/>
          </w:tcPr>
          <w:p w14:paraId="0C32BE5C" w14:textId="5637DB95" w:rsidR="003A007F" w:rsidRDefault="003A007F" w:rsidP="00E36E42">
            <w:pPr>
              <w:rPr>
                <w:rFonts w:ascii="Arial" w:hAnsi="Arial" w:cs="Arial"/>
              </w:rPr>
            </w:pPr>
            <w:r>
              <w:rPr>
                <w:rFonts w:ascii="Arial" w:hAnsi="Arial" w:cs="Arial"/>
              </w:rPr>
              <w:t xml:space="preserve">Serco are committed to reviewing the provision of </w:t>
            </w:r>
            <w:r w:rsidR="00AA33FE">
              <w:rPr>
                <w:rFonts w:ascii="Arial" w:hAnsi="Arial" w:cs="Arial"/>
              </w:rPr>
              <w:t>over-the-counter</w:t>
            </w:r>
            <w:r>
              <w:rPr>
                <w:rFonts w:ascii="Arial" w:hAnsi="Arial" w:cs="Arial"/>
              </w:rPr>
              <w:t xml:space="preserve"> remedies</w:t>
            </w:r>
            <w:r w:rsidR="00AA33FE">
              <w:rPr>
                <w:rFonts w:ascii="Arial" w:hAnsi="Arial" w:cs="Arial"/>
              </w:rPr>
              <w:t xml:space="preserve"> available in court custody suites.</w:t>
            </w:r>
          </w:p>
          <w:p w14:paraId="6C31445D" w14:textId="6D90295E" w:rsidR="00D80A80" w:rsidRPr="00EB6771" w:rsidRDefault="00D80A80" w:rsidP="00D80A80">
            <w:pPr>
              <w:pStyle w:val="BodyText"/>
              <w:autoSpaceDE/>
              <w:jc w:val="both"/>
            </w:pPr>
            <w:r w:rsidRPr="00EB6771">
              <w:t>Systems are in place to enable timely access to rescue therapies including naloxone/Narcan or medication to reverse other conditions, such as hypoglycaemia or G</w:t>
            </w:r>
            <w:r>
              <w:t>lyceryl trinitrate (G</w:t>
            </w:r>
            <w:r w:rsidRPr="00EB6771">
              <w:t>TN</w:t>
            </w:r>
            <w:r>
              <w:t>)</w:t>
            </w:r>
            <w:r w:rsidRPr="00EB6771">
              <w:t xml:space="preserve"> for angina for example. </w:t>
            </w:r>
            <w:r w:rsidR="009F08FA">
              <w:t>Following the implementation of the Criminal Courts Healthcare Programme detainees will have more timely access to paramedics to receive the required support.</w:t>
            </w:r>
            <w:r w:rsidRPr="00EB6771">
              <w:t xml:space="preserve">  </w:t>
            </w:r>
          </w:p>
          <w:p w14:paraId="37EFD818" w14:textId="77777777" w:rsidR="00D80A80" w:rsidRDefault="00D80A80" w:rsidP="00E36E42">
            <w:pPr>
              <w:rPr>
                <w:rFonts w:ascii="Arial" w:hAnsi="Arial" w:cs="Arial"/>
              </w:rPr>
            </w:pPr>
          </w:p>
          <w:p w14:paraId="7FAAA86B" w14:textId="77777777" w:rsidR="003A007F" w:rsidRDefault="003A007F" w:rsidP="00E36E42">
            <w:pPr>
              <w:rPr>
                <w:rFonts w:ascii="Arial" w:hAnsi="Arial" w:cs="Arial"/>
              </w:rPr>
            </w:pPr>
          </w:p>
          <w:p w14:paraId="6F39C27A" w14:textId="495CD8F6" w:rsidR="00E36E42" w:rsidRPr="007A69B1" w:rsidRDefault="00E36E42" w:rsidP="00CF6925">
            <w:pPr>
              <w:pStyle w:val="BodyText"/>
              <w:autoSpaceDE/>
              <w:jc w:val="both"/>
            </w:pPr>
          </w:p>
        </w:tc>
        <w:tc>
          <w:tcPr>
            <w:tcW w:w="1659" w:type="dxa"/>
          </w:tcPr>
          <w:p w14:paraId="15E6BEC7" w14:textId="513A7DB1" w:rsidR="00E36E42" w:rsidRPr="007A69B1" w:rsidRDefault="00E36E42" w:rsidP="00E36E42">
            <w:pPr>
              <w:rPr>
                <w:rFonts w:ascii="Arial" w:hAnsi="Arial" w:cs="Arial"/>
              </w:rPr>
            </w:pPr>
            <w:r>
              <w:rPr>
                <w:rFonts w:ascii="Arial" w:hAnsi="Arial" w:cs="Arial"/>
              </w:rPr>
              <w:t>Serco</w:t>
            </w:r>
          </w:p>
        </w:tc>
        <w:tc>
          <w:tcPr>
            <w:tcW w:w="3949" w:type="dxa"/>
          </w:tcPr>
          <w:p w14:paraId="5031A6E4" w14:textId="2B03F19E" w:rsidR="00E36E42" w:rsidRPr="007A69B1" w:rsidRDefault="009F08FA" w:rsidP="00E36E42">
            <w:pPr>
              <w:rPr>
                <w:rFonts w:ascii="Arial" w:hAnsi="Arial" w:cs="Arial"/>
                <w:b/>
              </w:rPr>
            </w:pPr>
            <w:r>
              <w:rPr>
                <w:rFonts w:ascii="Arial" w:hAnsi="Arial" w:cs="Arial"/>
                <w:bCs/>
              </w:rPr>
              <w:t>March</w:t>
            </w:r>
            <w:r w:rsidR="00E36E42">
              <w:rPr>
                <w:rFonts w:ascii="Arial" w:hAnsi="Arial" w:cs="Arial"/>
                <w:bCs/>
              </w:rPr>
              <w:t xml:space="preserve"> 202</w:t>
            </w:r>
            <w:r>
              <w:rPr>
                <w:rFonts w:ascii="Arial" w:hAnsi="Arial" w:cs="Arial"/>
                <w:bCs/>
              </w:rPr>
              <w:t>3</w:t>
            </w:r>
          </w:p>
        </w:tc>
      </w:tr>
      <w:tr w:rsidR="00E36E42" w:rsidRPr="007A69B1" w14:paraId="3522E94D" w14:textId="77777777" w:rsidTr="00366195">
        <w:trPr>
          <w:trHeight w:val="1672"/>
        </w:trPr>
        <w:tc>
          <w:tcPr>
            <w:tcW w:w="986" w:type="dxa"/>
          </w:tcPr>
          <w:p w14:paraId="3B5CF483" w14:textId="52102150" w:rsidR="00E36E42" w:rsidRPr="007A69B1" w:rsidRDefault="00E36E42" w:rsidP="00E36E42">
            <w:pPr>
              <w:rPr>
                <w:rFonts w:ascii="Arial" w:hAnsi="Arial" w:cs="Arial"/>
                <w:b/>
              </w:rPr>
            </w:pPr>
            <w:r>
              <w:rPr>
                <w:rFonts w:ascii="Arial" w:hAnsi="Arial" w:cs="Arial"/>
                <w:b/>
              </w:rPr>
              <w:lastRenderedPageBreak/>
              <w:t>6.19</w:t>
            </w:r>
          </w:p>
        </w:tc>
        <w:tc>
          <w:tcPr>
            <w:tcW w:w="2547" w:type="dxa"/>
          </w:tcPr>
          <w:p w14:paraId="781D159C" w14:textId="0F60BA7F" w:rsidR="00E36E42" w:rsidRPr="007A69B1" w:rsidRDefault="00E36E42" w:rsidP="00E36E42">
            <w:pPr>
              <w:rPr>
                <w:rFonts w:ascii="Arial" w:hAnsi="Arial" w:cs="Arial"/>
              </w:rPr>
            </w:pPr>
            <w:r w:rsidRPr="00863D2E">
              <w:rPr>
                <w:rFonts w:ascii="Arial" w:hAnsi="Arial" w:cs="Arial"/>
                <w:b/>
                <w:bCs/>
              </w:rPr>
              <w:t>Recommendation (5.6):</w:t>
            </w:r>
            <w:r>
              <w:rPr>
                <w:rFonts w:ascii="Arial" w:hAnsi="Arial" w:cs="Arial"/>
              </w:rPr>
              <w:t xml:space="preserve"> </w:t>
            </w:r>
            <w:r w:rsidRPr="001F0B51">
              <w:rPr>
                <w:rStyle w:val="markedcontent"/>
                <w:rFonts w:ascii="Arial" w:hAnsi="Arial" w:cs="Arial"/>
              </w:rPr>
              <w:t>Custody staff should conduct good quality pre-release risk assessments in private with detainees</w:t>
            </w:r>
          </w:p>
        </w:tc>
        <w:tc>
          <w:tcPr>
            <w:tcW w:w="1556" w:type="dxa"/>
          </w:tcPr>
          <w:p w14:paraId="0ED30194" w14:textId="1D972FDB" w:rsidR="00E36E42" w:rsidRPr="007A69B1" w:rsidRDefault="00E36E42" w:rsidP="00E36E42">
            <w:pPr>
              <w:rPr>
                <w:rFonts w:ascii="Arial" w:hAnsi="Arial" w:cs="Arial"/>
              </w:rPr>
            </w:pPr>
            <w:r>
              <w:rPr>
                <w:rFonts w:ascii="Arial" w:hAnsi="Arial" w:cs="Arial"/>
              </w:rPr>
              <w:t>Accept</w:t>
            </w:r>
          </w:p>
        </w:tc>
        <w:tc>
          <w:tcPr>
            <w:tcW w:w="4182" w:type="dxa"/>
          </w:tcPr>
          <w:p w14:paraId="4FF040A3" w14:textId="2165DDF0" w:rsidR="00E36E42" w:rsidRPr="007A69B1" w:rsidRDefault="00E36E42" w:rsidP="00E36E42">
            <w:pPr>
              <w:rPr>
                <w:rFonts w:ascii="Arial" w:hAnsi="Arial" w:cs="Arial"/>
              </w:rPr>
            </w:pPr>
            <w:r>
              <w:rPr>
                <w:rFonts w:ascii="Arial" w:hAnsi="Arial" w:cs="Arial"/>
              </w:rPr>
              <w:t>Serco staff will be reminded to complete a pre-release risk assessment in private where possible and complete the relevant check sheet and provide supporting leaflets relevant to the home release area upon release.</w:t>
            </w:r>
          </w:p>
        </w:tc>
        <w:tc>
          <w:tcPr>
            <w:tcW w:w="1659" w:type="dxa"/>
          </w:tcPr>
          <w:p w14:paraId="4EEC9E0E" w14:textId="7F81733C" w:rsidR="00E36E42" w:rsidRPr="007A69B1" w:rsidRDefault="00E36E42" w:rsidP="00E36E42">
            <w:pPr>
              <w:rPr>
                <w:rFonts w:ascii="Arial" w:hAnsi="Arial" w:cs="Arial"/>
              </w:rPr>
            </w:pPr>
            <w:r>
              <w:rPr>
                <w:rFonts w:ascii="Arial" w:hAnsi="Arial" w:cs="Arial"/>
              </w:rPr>
              <w:t>Serco</w:t>
            </w:r>
          </w:p>
        </w:tc>
        <w:tc>
          <w:tcPr>
            <w:tcW w:w="3949" w:type="dxa"/>
          </w:tcPr>
          <w:p w14:paraId="66786E0D" w14:textId="7AE2B2D7" w:rsidR="00E36E42" w:rsidRPr="007A69B1" w:rsidRDefault="00E36E42" w:rsidP="00E36E42">
            <w:pPr>
              <w:rPr>
                <w:rFonts w:ascii="Arial" w:hAnsi="Arial" w:cs="Arial"/>
                <w:b/>
              </w:rPr>
            </w:pPr>
            <w:r w:rsidRPr="00AA23FD">
              <w:rPr>
                <w:rFonts w:ascii="Arial" w:hAnsi="Arial" w:cs="Arial"/>
                <w:bCs/>
              </w:rPr>
              <w:t>August 2022</w:t>
            </w:r>
          </w:p>
        </w:tc>
      </w:tr>
      <w:tr w:rsidR="00E36E42" w:rsidRPr="007A69B1" w14:paraId="0C950C7A" w14:textId="77777777" w:rsidTr="00366195">
        <w:trPr>
          <w:trHeight w:val="1672"/>
        </w:trPr>
        <w:tc>
          <w:tcPr>
            <w:tcW w:w="986" w:type="dxa"/>
          </w:tcPr>
          <w:p w14:paraId="02945205" w14:textId="0672B33D" w:rsidR="00E36E42" w:rsidRPr="007A69B1" w:rsidRDefault="00E36E42" w:rsidP="00E36E42">
            <w:pPr>
              <w:rPr>
                <w:rFonts w:ascii="Arial" w:hAnsi="Arial" w:cs="Arial"/>
                <w:b/>
              </w:rPr>
            </w:pPr>
            <w:r>
              <w:rPr>
                <w:rFonts w:ascii="Arial" w:hAnsi="Arial" w:cs="Arial"/>
                <w:b/>
              </w:rPr>
              <w:t>6.20</w:t>
            </w:r>
          </w:p>
        </w:tc>
        <w:tc>
          <w:tcPr>
            <w:tcW w:w="2547" w:type="dxa"/>
          </w:tcPr>
          <w:p w14:paraId="0F1B4B15" w14:textId="2E8014DA" w:rsidR="00E36E42" w:rsidRPr="007A69B1" w:rsidRDefault="00E36E42" w:rsidP="00E36E42">
            <w:pPr>
              <w:rPr>
                <w:rFonts w:ascii="Arial" w:hAnsi="Arial" w:cs="Arial"/>
              </w:rPr>
            </w:pPr>
            <w:r w:rsidRPr="00863D2E">
              <w:rPr>
                <w:b/>
                <w:bCs/>
              </w:rPr>
              <w:t>Recommendation (5.7):</w:t>
            </w:r>
            <w:r>
              <w:t xml:space="preserve"> </w:t>
            </w:r>
            <w:r w:rsidRPr="001F0B51">
              <w:rPr>
                <w:rStyle w:val="markedcontent"/>
                <w:rFonts w:ascii="Arial" w:hAnsi="Arial" w:cs="Arial"/>
              </w:rPr>
              <w:t>PECS should work closely with HMPPS and court custody providers to monitor, understand and resolve delays in releasing from court custody detainees who originated from prisons</w:t>
            </w:r>
          </w:p>
        </w:tc>
        <w:tc>
          <w:tcPr>
            <w:tcW w:w="1556" w:type="dxa"/>
          </w:tcPr>
          <w:p w14:paraId="251C2020" w14:textId="210CED00" w:rsidR="00E36E42" w:rsidRPr="007A69B1" w:rsidRDefault="00E36E42" w:rsidP="00E36E42">
            <w:pPr>
              <w:rPr>
                <w:rFonts w:ascii="Arial" w:hAnsi="Arial" w:cs="Arial"/>
              </w:rPr>
            </w:pPr>
            <w:r>
              <w:rPr>
                <w:rFonts w:ascii="Arial" w:hAnsi="Arial" w:cs="Arial"/>
              </w:rPr>
              <w:t>Accept</w:t>
            </w:r>
          </w:p>
        </w:tc>
        <w:tc>
          <w:tcPr>
            <w:tcW w:w="4182" w:type="dxa"/>
          </w:tcPr>
          <w:p w14:paraId="2EBF732B" w14:textId="1ABEAD2D" w:rsidR="00E36E42" w:rsidRDefault="00E36E42" w:rsidP="00E36E42">
            <w:pPr>
              <w:rPr>
                <w:rFonts w:ascii="Arial" w:hAnsi="Arial" w:cs="Arial"/>
              </w:rPr>
            </w:pPr>
            <w:r>
              <w:rPr>
                <w:rFonts w:ascii="Arial" w:hAnsi="Arial" w:cs="Arial"/>
              </w:rPr>
              <w:t xml:space="preserve">Joint meeting with PECS, HMPPS and HMCTS, will be arranged to establish a process to improve release time. The </w:t>
            </w:r>
          </w:p>
          <w:p w14:paraId="2748B53A" w14:textId="675202B8" w:rsidR="00E36E42" w:rsidRDefault="00E36E42" w:rsidP="00E36E42">
            <w:pPr>
              <w:rPr>
                <w:rFonts w:ascii="Arial" w:hAnsi="Arial" w:cs="Arial"/>
              </w:rPr>
            </w:pPr>
            <w:r>
              <w:rPr>
                <w:rFonts w:ascii="Arial" w:hAnsi="Arial" w:cs="Arial"/>
              </w:rPr>
              <w:t>implementation of Common Platform will assist with the process.</w:t>
            </w:r>
          </w:p>
          <w:p w14:paraId="37D0C5C1" w14:textId="5F3F42F2" w:rsidR="00E36E42" w:rsidRDefault="00E36E42" w:rsidP="00E36E42">
            <w:pPr>
              <w:rPr>
                <w:rFonts w:ascii="Arial" w:hAnsi="Arial" w:cs="Arial"/>
              </w:rPr>
            </w:pPr>
          </w:p>
          <w:p w14:paraId="18F822D8" w14:textId="2DC5D862" w:rsidR="00E36E42" w:rsidRDefault="00E36E42" w:rsidP="00E36E42">
            <w:pPr>
              <w:rPr>
                <w:rFonts w:ascii="Arial" w:hAnsi="Arial" w:cs="Arial"/>
              </w:rPr>
            </w:pPr>
            <w:r>
              <w:rPr>
                <w:rFonts w:ascii="Arial" w:hAnsi="Arial" w:cs="Arial"/>
              </w:rPr>
              <w:t>Serco continue to monitor timeliness of prison authority to release and will raise as necessary through the escalation process and via inter agency meetings</w:t>
            </w:r>
          </w:p>
          <w:p w14:paraId="43093EA5" w14:textId="34C1018D" w:rsidR="00E36E42" w:rsidRPr="007A69B1" w:rsidRDefault="00E36E42" w:rsidP="00E36E42">
            <w:pPr>
              <w:rPr>
                <w:rFonts w:ascii="Arial" w:hAnsi="Arial" w:cs="Arial"/>
              </w:rPr>
            </w:pPr>
          </w:p>
        </w:tc>
        <w:tc>
          <w:tcPr>
            <w:tcW w:w="1659" w:type="dxa"/>
          </w:tcPr>
          <w:p w14:paraId="25B5DDEC" w14:textId="77777777" w:rsidR="00E36E42" w:rsidRDefault="00E36E42" w:rsidP="00E36E42">
            <w:pPr>
              <w:rPr>
                <w:rFonts w:ascii="Arial" w:hAnsi="Arial" w:cs="Arial"/>
              </w:rPr>
            </w:pPr>
            <w:r>
              <w:rPr>
                <w:rFonts w:ascii="Arial" w:hAnsi="Arial" w:cs="Arial"/>
              </w:rPr>
              <w:t>HMCTS/PECS</w:t>
            </w:r>
          </w:p>
          <w:p w14:paraId="54B523AC" w14:textId="181C7CE5" w:rsidR="00E36E42" w:rsidRPr="007A69B1" w:rsidRDefault="00E36E42" w:rsidP="00E36E42">
            <w:pPr>
              <w:rPr>
                <w:rFonts w:ascii="Arial" w:hAnsi="Arial" w:cs="Arial"/>
              </w:rPr>
            </w:pPr>
            <w:r>
              <w:rPr>
                <w:rFonts w:ascii="Arial" w:hAnsi="Arial" w:cs="Arial"/>
              </w:rPr>
              <w:t>&amp; Serco</w:t>
            </w:r>
          </w:p>
        </w:tc>
        <w:tc>
          <w:tcPr>
            <w:tcW w:w="3949" w:type="dxa"/>
          </w:tcPr>
          <w:p w14:paraId="44264E42" w14:textId="12114E38" w:rsidR="00E36E42" w:rsidRPr="007A69B1" w:rsidRDefault="00E36E42" w:rsidP="00E36E42">
            <w:pPr>
              <w:rPr>
                <w:rFonts w:ascii="Arial" w:hAnsi="Arial" w:cs="Arial"/>
                <w:b/>
              </w:rPr>
            </w:pPr>
            <w:r>
              <w:rPr>
                <w:rFonts w:ascii="Arial" w:hAnsi="Arial" w:cs="Arial"/>
                <w:bCs/>
              </w:rPr>
              <w:t>Completed</w:t>
            </w:r>
          </w:p>
        </w:tc>
      </w:tr>
    </w:tbl>
    <w:p w14:paraId="7E1CCF32" w14:textId="5B3436EB" w:rsidR="00F74D61" w:rsidRPr="007A69B1" w:rsidRDefault="00F74D61">
      <w:pPr>
        <w:rPr>
          <w:rFonts w:ascii="Arial" w:hAnsi="Arial" w:cs="Arial"/>
          <w:b/>
        </w:rPr>
      </w:pPr>
    </w:p>
    <w:tbl>
      <w:tblPr>
        <w:tblpPr w:leftFromText="180" w:rightFromText="180"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1"/>
        <w:gridCol w:w="1067"/>
      </w:tblGrid>
      <w:tr w:rsidR="007A69B1" w:rsidRPr="001542B6" w14:paraId="318F2C71" w14:textId="77777777" w:rsidTr="00843AAE">
        <w:tc>
          <w:tcPr>
            <w:tcW w:w="5821" w:type="dxa"/>
            <w:shd w:val="pct25" w:color="auto" w:fill="auto"/>
          </w:tcPr>
          <w:p w14:paraId="2316A24D" w14:textId="77777777" w:rsidR="007A69B1" w:rsidRPr="001542B6" w:rsidRDefault="007A69B1" w:rsidP="007A69B1">
            <w:pPr>
              <w:pStyle w:val="Heading7"/>
              <w:jc w:val="center"/>
              <w:rPr>
                <w:rFonts w:ascii="Arial" w:hAnsi="Arial" w:cs="Arial"/>
                <w:b/>
                <w:sz w:val="20"/>
                <w:szCs w:val="20"/>
              </w:rPr>
            </w:pPr>
            <w:r w:rsidRPr="001542B6">
              <w:rPr>
                <w:rFonts w:ascii="Arial" w:hAnsi="Arial" w:cs="Arial"/>
                <w:b/>
                <w:sz w:val="20"/>
                <w:szCs w:val="20"/>
              </w:rPr>
              <w:t>Recommendations</w:t>
            </w:r>
          </w:p>
        </w:tc>
        <w:tc>
          <w:tcPr>
            <w:tcW w:w="1067" w:type="dxa"/>
            <w:shd w:val="pct25" w:color="auto" w:fill="auto"/>
          </w:tcPr>
          <w:p w14:paraId="365D3A37" w14:textId="77777777" w:rsidR="007A69B1" w:rsidRPr="001542B6" w:rsidRDefault="007A69B1" w:rsidP="007A69B1">
            <w:pPr>
              <w:pStyle w:val="Heading7"/>
              <w:jc w:val="center"/>
              <w:rPr>
                <w:rFonts w:ascii="Arial" w:hAnsi="Arial" w:cs="Arial"/>
                <w:b/>
                <w:sz w:val="20"/>
                <w:szCs w:val="20"/>
              </w:rPr>
            </w:pPr>
          </w:p>
        </w:tc>
      </w:tr>
      <w:tr w:rsidR="007A69B1" w:rsidRPr="001542B6" w14:paraId="6A2A13CC" w14:textId="77777777" w:rsidTr="00843AAE">
        <w:trPr>
          <w:trHeight w:val="411"/>
        </w:trPr>
        <w:tc>
          <w:tcPr>
            <w:tcW w:w="5821" w:type="dxa"/>
          </w:tcPr>
          <w:p w14:paraId="5CA8CA6F" w14:textId="77777777" w:rsidR="007A69B1" w:rsidRPr="001542B6" w:rsidRDefault="007A69B1" w:rsidP="007A69B1">
            <w:pPr>
              <w:ind w:left="113" w:right="113"/>
              <w:rPr>
                <w:rFonts w:ascii="Arial" w:hAnsi="Arial" w:cs="Arial"/>
                <w:sz w:val="20"/>
                <w:szCs w:val="20"/>
              </w:rPr>
            </w:pPr>
            <w:r w:rsidRPr="001542B6">
              <w:rPr>
                <w:rFonts w:ascii="Arial" w:hAnsi="Arial" w:cs="Arial"/>
                <w:sz w:val="20"/>
                <w:szCs w:val="20"/>
              </w:rPr>
              <w:t>Accepted</w:t>
            </w:r>
          </w:p>
        </w:tc>
        <w:tc>
          <w:tcPr>
            <w:tcW w:w="1067" w:type="dxa"/>
          </w:tcPr>
          <w:p w14:paraId="526AE6EE" w14:textId="36F6A1E7" w:rsidR="007A69B1" w:rsidRPr="001542B6" w:rsidRDefault="009A48BF" w:rsidP="007A69B1">
            <w:pPr>
              <w:ind w:left="113" w:right="113"/>
              <w:jc w:val="center"/>
              <w:rPr>
                <w:rFonts w:ascii="Arial" w:hAnsi="Arial" w:cs="Arial"/>
                <w:sz w:val="20"/>
                <w:szCs w:val="20"/>
              </w:rPr>
            </w:pPr>
            <w:r>
              <w:rPr>
                <w:rFonts w:ascii="Arial" w:hAnsi="Arial" w:cs="Arial"/>
                <w:sz w:val="20"/>
                <w:szCs w:val="20"/>
              </w:rPr>
              <w:t>15</w:t>
            </w:r>
          </w:p>
        </w:tc>
      </w:tr>
      <w:tr w:rsidR="007A69B1" w:rsidRPr="001542B6" w14:paraId="3AB9033C" w14:textId="77777777" w:rsidTr="00843AAE">
        <w:trPr>
          <w:trHeight w:val="416"/>
        </w:trPr>
        <w:tc>
          <w:tcPr>
            <w:tcW w:w="5821" w:type="dxa"/>
          </w:tcPr>
          <w:p w14:paraId="6B46630E" w14:textId="77777777" w:rsidR="007A69B1" w:rsidRPr="001542B6" w:rsidRDefault="007A69B1" w:rsidP="007A69B1">
            <w:pPr>
              <w:ind w:left="113" w:right="113"/>
              <w:rPr>
                <w:rFonts w:ascii="Arial" w:hAnsi="Arial" w:cs="Arial"/>
                <w:sz w:val="20"/>
                <w:szCs w:val="20"/>
              </w:rPr>
            </w:pPr>
            <w:r w:rsidRPr="001542B6">
              <w:rPr>
                <w:rFonts w:ascii="Arial" w:hAnsi="Arial" w:cs="Arial"/>
                <w:sz w:val="20"/>
                <w:szCs w:val="20"/>
              </w:rPr>
              <w:t xml:space="preserve">Accepted Subject to Resources/Partially Accepted </w:t>
            </w:r>
          </w:p>
        </w:tc>
        <w:tc>
          <w:tcPr>
            <w:tcW w:w="1067" w:type="dxa"/>
          </w:tcPr>
          <w:p w14:paraId="06530A26" w14:textId="60FBECB9" w:rsidR="007A69B1" w:rsidRPr="001542B6" w:rsidRDefault="009A48BF" w:rsidP="007A69B1">
            <w:pPr>
              <w:ind w:left="113" w:right="113"/>
              <w:jc w:val="center"/>
              <w:rPr>
                <w:rFonts w:ascii="Arial" w:hAnsi="Arial" w:cs="Arial"/>
                <w:sz w:val="20"/>
                <w:szCs w:val="20"/>
              </w:rPr>
            </w:pPr>
            <w:r>
              <w:rPr>
                <w:rFonts w:ascii="Arial" w:hAnsi="Arial" w:cs="Arial"/>
                <w:sz w:val="20"/>
                <w:szCs w:val="20"/>
              </w:rPr>
              <w:t>4</w:t>
            </w:r>
          </w:p>
        </w:tc>
      </w:tr>
      <w:tr w:rsidR="007A69B1" w:rsidRPr="001542B6" w14:paraId="37B9B50F" w14:textId="77777777" w:rsidTr="00843AAE">
        <w:trPr>
          <w:trHeight w:val="421"/>
        </w:trPr>
        <w:tc>
          <w:tcPr>
            <w:tcW w:w="5821" w:type="dxa"/>
          </w:tcPr>
          <w:p w14:paraId="66BDEDCF" w14:textId="77777777" w:rsidR="007A69B1" w:rsidRPr="001542B6" w:rsidRDefault="007A69B1" w:rsidP="007A69B1">
            <w:pPr>
              <w:ind w:left="113" w:right="113"/>
              <w:rPr>
                <w:rFonts w:ascii="Arial" w:hAnsi="Arial" w:cs="Arial"/>
                <w:sz w:val="20"/>
                <w:szCs w:val="20"/>
              </w:rPr>
            </w:pPr>
            <w:r w:rsidRPr="001542B6">
              <w:rPr>
                <w:rFonts w:ascii="Arial" w:hAnsi="Arial" w:cs="Arial"/>
                <w:sz w:val="20"/>
                <w:szCs w:val="20"/>
              </w:rPr>
              <w:t>Rejected</w:t>
            </w:r>
          </w:p>
        </w:tc>
        <w:tc>
          <w:tcPr>
            <w:tcW w:w="1067" w:type="dxa"/>
          </w:tcPr>
          <w:p w14:paraId="1F591650" w14:textId="3AC2DF43" w:rsidR="007A69B1" w:rsidRPr="001542B6" w:rsidRDefault="009A48BF" w:rsidP="007A69B1">
            <w:pPr>
              <w:ind w:left="113" w:right="113"/>
              <w:jc w:val="center"/>
              <w:rPr>
                <w:rFonts w:ascii="Arial" w:hAnsi="Arial" w:cs="Arial"/>
                <w:sz w:val="20"/>
                <w:szCs w:val="20"/>
              </w:rPr>
            </w:pPr>
            <w:r>
              <w:rPr>
                <w:rFonts w:ascii="Arial" w:hAnsi="Arial" w:cs="Arial"/>
                <w:sz w:val="20"/>
                <w:szCs w:val="20"/>
              </w:rPr>
              <w:t>1</w:t>
            </w:r>
          </w:p>
        </w:tc>
      </w:tr>
      <w:tr w:rsidR="007A69B1" w:rsidRPr="001542B6" w14:paraId="6FD6B5EF" w14:textId="77777777" w:rsidTr="00843AAE">
        <w:trPr>
          <w:trHeight w:val="414"/>
        </w:trPr>
        <w:tc>
          <w:tcPr>
            <w:tcW w:w="5821" w:type="dxa"/>
          </w:tcPr>
          <w:p w14:paraId="6A63CA8D" w14:textId="77777777" w:rsidR="007A69B1" w:rsidRPr="001542B6" w:rsidRDefault="007A69B1" w:rsidP="007A69B1">
            <w:pPr>
              <w:ind w:left="113" w:right="113"/>
              <w:rPr>
                <w:rFonts w:ascii="Arial" w:hAnsi="Arial" w:cs="Arial"/>
                <w:b/>
                <w:sz w:val="20"/>
                <w:szCs w:val="20"/>
              </w:rPr>
            </w:pPr>
            <w:r w:rsidRPr="001542B6">
              <w:rPr>
                <w:rFonts w:ascii="Arial" w:hAnsi="Arial" w:cs="Arial"/>
                <w:b/>
                <w:sz w:val="20"/>
                <w:szCs w:val="20"/>
              </w:rPr>
              <w:t xml:space="preserve">Total          </w:t>
            </w:r>
          </w:p>
        </w:tc>
        <w:tc>
          <w:tcPr>
            <w:tcW w:w="1067" w:type="dxa"/>
          </w:tcPr>
          <w:p w14:paraId="115E75B7" w14:textId="367314EE" w:rsidR="007A69B1" w:rsidRPr="001542B6" w:rsidRDefault="001B410E" w:rsidP="007A69B1">
            <w:pPr>
              <w:ind w:left="113" w:right="113"/>
              <w:jc w:val="center"/>
              <w:rPr>
                <w:rFonts w:ascii="Arial" w:hAnsi="Arial" w:cs="Arial"/>
                <w:b/>
                <w:sz w:val="20"/>
                <w:szCs w:val="20"/>
              </w:rPr>
            </w:pPr>
            <w:r>
              <w:rPr>
                <w:rFonts w:ascii="Arial" w:hAnsi="Arial" w:cs="Arial"/>
                <w:b/>
                <w:sz w:val="20"/>
                <w:szCs w:val="20"/>
              </w:rPr>
              <w:t>20</w:t>
            </w:r>
          </w:p>
        </w:tc>
      </w:tr>
    </w:tbl>
    <w:p w14:paraId="7D2BB74D" w14:textId="77777777" w:rsidR="00CA4188" w:rsidRPr="007A69B1" w:rsidRDefault="00CA4188">
      <w:pPr>
        <w:rPr>
          <w:rFonts w:ascii="Arial" w:hAnsi="Arial" w:cs="Arial"/>
          <w:b/>
        </w:rPr>
      </w:pPr>
    </w:p>
    <w:sectPr w:rsidR="00CA4188" w:rsidRPr="007A69B1" w:rsidSect="007A69B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89120A"/>
    <w:multiLevelType w:val="hybridMultilevel"/>
    <w:tmpl w:val="980A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D61"/>
    <w:rsid w:val="00017EDA"/>
    <w:rsid w:val="00022BDC"/>
    <w:rsid w:val="00031692"/>
    <w:rsid w:val="00044104"/>
    <w:rsid w:val="000E18B2"/>
    <w:rsid w:val="000F56A1"/>
    <w:rsid w:val="00172E0B"/>
    <w:rsid w:val="001A21B3"/>
    <w:rsid w:val="001B410E"/>
    <w:rsid w:val="001B45B6"/>
    <w:rsid w:val="001C4FCD"/>
    <w:rsid w:val="001E3C27"/>
    <w:rsid w:val="001E47B6"/>
    <w:rsid w:val="00235581"/>
    <w:rsid w:val="00271CB5"/>
    <w:rsid w:val="00294EE2"/>
    <w:rsid w:val="002C1278"/>
    <w:rsid w:val="002D2F89"/>
    <w:rsid w:val="002F6C5F"/>
    <w:rsid w:val="0030616C"/>
    <w:rsid w:val="00315035"/>
    <w:rsid w:val="00355FE6"/>
    <w:rsid w:val="00366195"/>
    <w:rsid w:val="00375B2A"/>
    <w:rsid w:val="00385C8F"/>
    <w:rsid w:val="003A007F"/>
    <w:rsid w:val="003B58CE"/>
    <w:rsid w:val="003B5B3A"/>
    <w:rsid w:val="00414608"/>
    <w:rsid w:val="00424A80"/>
    <w:rsid w:val="00444E8D"/>
    <w:rsid w:val="004450DA"/>
    <w:rsid w:val="004C40AA"/>
    <w:rsid w:val="00560EAC"/>
    <w:rsid w:val="005655EA"/>
    <w:rsid w:val="005A154B"/>
    <w:rsid w:val="005B4338"/>
    <w:rsid w:val="005C4767"/>
    <w:rsid w:val="005D42D2"/>
    <w:rsid w:val="00621F5A"/>
    <w:rsid w:val="00647C0D"/>
    <w:rsid w:val="006605F6"/>
    <w:rsid w:val="00665341"/>
    <w:rsid w:val="006B5C8C"/>
    <w:rsid w:val="0072676B"/>
    <w:rsid w:val="007373D3"/>
    <w:rsid w:val="00792EE6"/>
    <w:rsid w:val="007A69B1"/>
    <w:rsid w:val="007C0794"/>
    <w:rsid w:val="007C4227"/>
    <w:rsid w:val="007E0800"/>
    <w:rsid w:val="007F2076"/>
    <w:rsid w:val="008028B4"/>
    <w:rsid w:val="00863D2E"/>
    <w:rsid w:val="0088214B"/>
    <w:rsid w:val="008F4136"/>
    <w:rsid w:val="0091200E"/>
    <w:rsid w:val="00945E07"/>
    <w:rsid w:val="00982B6B"/>
    <w:rsid w:val="009903EC"/>
    <w:rsid w:val="009A48BF"/>
    <w:rsid w:val="009F08FA"/>
    <w:rsid w:val="00A80447"/>
    <w:rsid w:val="00A92549"/>
    <w:rsid w:val="00A95657"/>
    <w:rsid w:val="00AA33FE"/>
    <w:rsid w:val="00AA740A"/>
    <w:rsid w:val="00AB0CC1"/>
    <w:rsid w:val="00AB1756"/>
    <w:rsid w:val="00B200AE"/>
    <w:rsid w:val="00B275FC"/>
    <w:rsid w:val="00B75AF1"/>
    <w:rsid w:val="00B84BBA"/>
    <w:rsid w:val="00B85DF9"/>
    <w:rsid w:val="00B900C8"/>
    <w:rsid w:val="00B952CA"/>
    <w:rsid w:val="00B969F7"/>
    <w:rsid w:val="00BC68B0"/>
    <w:rsid w:val="00BF2676"/>
    <w:rsid w:val="00C65D3D"/>
    <w:rsid w:val="00C74CAF"/>
    <w:rsid w:val="00C86B82"/>
    <w:rsid w:val="00C952DB"/>
    <w:rsid w:val="00CA4188"/>
    <w:rsid w:val="00CE7A58"/>
    <w:rsid w:val="00CF382A"/>
    <w:rsid w:val="00CF6925"/>
    <w:rsid w:val="00D52B17"/>
    <w:rsid w:val="00D6153A"/>
    <w:rsid w:val="00D80A80"/>
    <w:rsid w:val="00DE00B0"/>
    <w:rsid w:val="00DE584D"/>
    <w:rsid w:val="00E36E42"/>
    <w:rsid w:val="00E61CE8"/>
    <w:rsid w:val="00EA491F"/>
    <w:rsid w:val="00EB797C"/>
    <w:rsid w:val="00ED55E7"/>
    <w:rsid w:val="00EE58C5"/>
    <w:rsid w:val="00F1255D"/>
    <w:rsid w:val="00F424D1"/>
    <w:rsid w:val="00F55BC0"/>
    <w:rsid w:val="00F74D61"/>
    <w:rsid w:val="00F82445"/>
    <w:rsid w:val="00FE4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2DEE2"/>
  <w15:chartTrackingRefBased/>
  <w15:docId w15:val="{29F8165C-0C37-4DB5-A9DC-6205EE35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7A69B1"/>
    <w:pPr>
      <w:tabs>
        <w:tab w:val="num" w:pos="1296"/>
      </w:tabs>
      <w:spacing w:before="240" w:after="60" w:line="240" w:lineRule="auto"/>
      <w:ind w:left="1296" w:hanging="1296"/>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4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076"/>
    <w:pPr>
      <w:ind w:left="720"/>
      <w:contextualSpacing/>
    </w:pPr>
  </w:style>
  <w:style w:type="character" w:styleId="CommentReference">
    <w:name w:val="annotation reference"/>
    <w:basedOn w:val="DefaultParagraphFont"/>
    <w:uiPriority w:val="99"/>
    <w:semiHidden/>
    <w:unhideWhenUsed/>
    <w:rsid w:val="00CF382A"/>
    <w:rPr>
      <w:sz w:val="16"/>
      <w:szCs w:val="16"/>
    </w:rPr>
  </w:style>
  <w:style w:type="paragraph" w:styleId="CommentText">
    <w:name w:val="annotation text"/>
    <w:basedOn w:val="Normal"/>
    <w:link w:val="CommentTextChar"/>
    <w:uiPriority w:val="99"/>
    <w:semiHidden/>
    <w:unhideWhenUsed/>
    <w:rsid w:val="00CF382A"/>
    <w:pPr>
      <w:spacing w:line="240" w:lineRule="auto"/>
    </w:pPr>
    <w:rPr>
      <w:sz w:val="20"/>
      <w:szCs w:val="20"/>
    </w:rPr>
  </w:style>
  <w:style w:type="character" w:customStyle="1" w:styleId="CommentTextChar">
    <w:name w:val="Comment Text Char"/>
    <w:basedOn w:val="DefaultParagraphFont"/>
    <w:link w:val="CommentText"/>
    <w:uiPriority w:val="99"/>
    <w:semiHidden/>
    <w:rsid w:val="00CF382A"/>
    <w:rPr>
      <w:sz w:val="20"/>
      <w:szCs w:val="20"/>
    </w:rPr>
  </w:style>
  <w:style w:type="paragraph" w:styleId="CommentSubject">
    <w:name w:val="annotation subject"/>
    <w:basedOn w:val="CommentText"/>
    <w:next w:val="CommentText"/>
    <w:link w:val="CommentSubjectChar"/>
    <w:uiPriority w:val="99"/>
    <w:semiHidden/>
    <w:unhideWhenUsed/>
    <w:rsid w:val="00CF382A"/>
    <w:rPr>
      <w:b/>
      <w:bCs/>
    </w:rPr>
  </w:style>
  <w:style w:type="character" w:customStyle="1" w:styleId="CommentSubjectChar">
    <w:name w:val="Comment Subject Char"/>
    <w:basedOn w:val="CommentTextChar"/>
    <w:link w:val="CommentSubject"/>
    <w:uiPriority w:val="99"/>
    <w:semiHidden/>
    <w:rsid w:val="00CF382A"/>
    <w:rPr>
      <w:b/>
      <w:bCs/>
      <w:sz w:val="20"/>
      <w:szCs w:val="20"/>
    </w:rPr>
  </w:style>
  <w:style w:type="paragraph" w:styleId="BalloonText">
    <w:name w:val="Balloon Text"/>
    <w:basedOn w:val="Normal"/>
    <w:link w:val="BalloonTextChar"/>
    <w:uiPriority w:val="99"/>
    <w:semiHidden/>
    <w:unhideWhenUsed/>
    <w:rsid w:val="00CF3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82A"/>
    <w:rPr>
      <w:rFonts w:ascii="Segoe UI" w:hAnsi="Segoe UI" w:cs="Segoe UI"/>
      <w:sz w:val="18"/>
      <w:szCs w:val="18"/>
    </w:rPr>
  </w:style>
  <w:style w:type="character" w:customStyle="1" w:styleId="Heading7Char">
    <w:name w:val="Heading 7 Char"/>
    <w:basedOn w:val="DefaultParagraphFont"/>
    <w:link w:val="Heading7"/>
    <w:rsid w:val="007A69B1"/>
    <w:rPr>
      <w:rFonts w:ascii="Times New Roman" w:eastAsia="Times New Roman" w:hAnsi="Times New Roman" w:cs="Times New Roman"/>
      <w:sz w:val="24"/>
      <w:szCs w:val="24"/>
    </w:rPr>
  </w:style>
  <w:style w:type="character" w:customStyle="1" w:styleId="markedcontent">
    <w:name w:val="markedcontent"/>
    <w:basedOn w:val="DefaultParagraphFont"/>
    <w:rsid w:val="00375B2A"/>
  </w:style>
  <w:style w:type="paragraph" w:styleId="BodyText">
    <w:name w:val="Body Text"/>
    <w:basedOn w:val="Normal"/>
    <w:link w:val="BodyTextChar"/>
    <w:uiPriority w:val="1"/>
    <w:semiHidden/>
    <w:unhideWhenUsed/>
    <w:rsid w:val="00945E0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45E07"/>
    <w:rPr>
      <w:rFonts w:ascii="Arial" w:hAnsi="Arial" w:cs="Arial"/>
      <w:lang w:eastAsia="en-GB"/>
    </w:rPr>
  </w:style>
  <w:style w:type="paragraph" w:styleId="Revision">
    <w:name w:val="Revision"/>
    <w:hidden/>
    <w:uiPriority w:val="99"/>
    <w:semiHidden/>
    <w:rsid w:val="00F55B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16205">
      <w:bodyDiv w:val="1"/>
      <w:marLeft w:val="0"/>
      <w:marRight w:val="0"/>
      <w:marTop w:val="0"/>
      <w:marBottom w:val="0"/>
      <w:divBdr>
        <w:top w:val="none" w:sz="0" w:space="0" w:color="auto"/>
        <w:left w:val="none" w:sz="0" w:space="0" w:color="auto"/>
        <w:bottom w:val="none" w:sz="0" w:space="0" w:color="auto"/>
        <w:right w:val="none" w:sz="0" w:space="0" w:color="auto"/>
      </w:divBdr>
    </w:div>
    <w:div w:id="144443670">
      <w:bodyDiv w:val="1"/>
      <w:marLeft w:val="0"/>
      <w:marRight w:val="0"/>
      <w:marTop w:val="0"/>
      <w:marBottom w:val="0"/>
      <w:divBdr>
        <w:top w:val="none" w:sz="0" w:space="0" w:color="auto"/>
        <w:left w:val="none" w:sz="0" w:space="0" w:color="auto"/>
        <w:bottom w:val="none" w:sz="0" w:space="0" w:color="auto"/>
        <w:right w:val="none" w:sz="0" w:space="0" w:color="auto"/>
      </w:divBdr>
    </w:div>
    <w:div w:id="1694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Torrilla, Tamara</dc:creator>
  <cp:keywords/>
  <dc:description/>
  <cp:lastModifiedBy>Williamson, Theresa</cp:lastModifiedBy>
  <cp:revision>3</cp:revision>
  <dcterms:created xsi:type="dcterms:W3CDTF">2022-07-27T16:32:00Z</dcterms:created>
  <dcterms:modified xsi:type="dcterms:W3CDTF">2022-07-28T09:43:00Z</dcterms:modified>
</cp:coreProperties>
</file>