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7F1A7" w14:textId="7E778A1F" w:rsidR="00B21E40" w:rsidRDefault="00B21E40" w:rsidP="00445081">
      <w:bookmarkStart w:id="0" w:name="_Hlk140585125"/>
    </w:p>
    <w:p w14:paraId="30B23F64" w14:textId="767D73A6" w:rsidR="00DD0317" w:rsidRDefault="00A35E43" w:rsidP="00445081">
      <w:r>
        <w:rPr>
          <w:noProof/>
        </w:rPr>
        <w:drawing>
          <wp:inline distT="0" distB="0" distL="0" distR="0" wp14:anchorId="45CAAF13" wp14:editId="7A221E63">
            <wp:extent cx="1828800" cy="1554480"/>
            <wp:effectExtent l="0" t="0" r="0" b="0"/>
            <wp:docPr id="2" name="Picture 6" descr="Royal Coat of arms (A black and white logo with a lion and lion head) and title of Legal Aid Agency.">
              <a:extLst xmlns:a="http://schemas.openxmlformats.org/drawingml/2006/main">
                <a:ext uri="{FF2B5EF4-FFF2-40B4-BE49-F238E27FC236}">
                  <a16:creationId xmlns:a16="http://schemas.microsoft.com/office/drawing/2014/main" id="{10F983AB-D07C-4239-8FEC-1283C8AFBED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6" descr="Royal Coat of arms (A black and white logo with a lion and lion head) and title of Legal Aid Agency.">
                      <a:extLst>
                        <a:ext uri="{FF2B5EF4-FFF2-40B4-BE49-F238E27FC236}">
                          <a16:creationId xmlns:a16="http://schemas.microsoft.com/office/drawing/2014/main" id="{10F983AB-D07C-4239-8FEC-1283C8AFBED4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/>
                    <a:srcRect l="1" r="-15385" b="-12088"/>
                    <a:stretch/>
                  </pic:blipFill>
                  <pic:spPr bwMode="auto">
                    <a:xfrm>
                      <a:off x="0" y="0"/>
                      <a:ext cx="1838714" cy="15629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757B1A" w14:textId="1E3BE40D" w:rsidR="00DD0317" w:rsidRDefault="00DD0317" w:rsidP="00445081"/>
    <w:p w14:paraId="7AA89B8A" w14:textId="3163EEA7" w:rsidR="00DD0317" w:rsidRDefault="00DD0317" w:rsidP="00445081"/>
    <w:p w14:paraId="71C93900" w14:textId="1ED7CBCD" w:rsidR="0044659B" w:rsidRDefault="008A344F" w:rsidP="00445081">
      <w:pPr>
        <w:pStyle w:val="Heading1"/>
        <w:jc w:val="center"/>
        <w:rPr>
          <w:sz w:val="72"/>
          <w:szCs w:val="72"/>
        </w:rPr>
      </w:pPr>
      <w:r w:rsidRPr="008A344F">
        <w:rPr>
          <w:sz w:val="72"/>
          <w:szCs w:val="72"/>
        </w:rPr>
        <w:t>Immigration &amp; Asylum</w:t>
      </w:r>
    </w:p>
    <w:p w14:paraId="45FDCA62" w14:textId="77777777" w:rsidR="0044659B" w:rsidRDefault="0044659B" w:rsidP="00445081">
      <w:pPr>
        <w:pStyle w:val="Heading1"/>
        <w:jc w:val="center"/>
        <w:rPr>
          <w:sz w:val="72"/>
          <w:szCs w:val="72"/>
        </w:rPr>
      </w:pPr>
    </w:p>
    <w:p w14:paraId="0F73989A" w14:textId="339DDC89" w:rsidR="008A344F" w:rsidRDefault="008C56E8" w:rsidP="00445081">
      <w:pPr>
        <w:pStyle w:val="Heading1"/>
        <w:jc w:val="center"/>
        <w:rPr>
          <w:sz w:val="72"/>
          <w:szCs w:val="72"/>
        </w:rPr>
      </w:pPr>
      <w:r>
        <w:rPr>
          <w:sz w:val="72"/>
          <w:szCs w:val="72"/>
        </w:rPr>
        <w:t>Early Billing</w:t>
      </w:r>
      <w:r w:rsidR="00137AEB">
        <w:rPr>
          <w:sz w:val="72"/>
          <w:szCs w:val="72"/>
        </w:rPr>
        <w:t xml:space="preserve"> Guidance</w:t>
      </w:r>
    </w:p>
    <w:p w14:paraId="045312A4" w14:textId="2E8B08DC" w:rsidR="00303792" w:rsidRDefault="006900C9" w:rsidP="00445081">
      <w:pPr>
        <w:pStyle w:val="Heading1"/>
        <w:jc w:val="center"/>
        <w:rPr>
          <w:sz w:val="72"/>
          <w:szCs w:val="72"/>
        </w:rPr>
      </w:pPr>
      <w:r w:rsidRPr="00AC125F">
        <w:rPr>
          <w:sz w:val="72"/>
          <w:szCs w:val="72"/>
        </w:rPr>
        <w:t>Key</w:t>
      </w:r>
      <w:r w:rsidR="00E57E52">
        <w:rPr>
          <w:sz w:val="72"/>
          <w:szCs w:val="72"/>
        </w:rPr>
        <w:t xml:space="preserve"> </w:t>
      </w:r>
      <w:r w:rsidRPr="00AC125F">
        <w:rPr>
          <w:sz w:val="72"/>
          <w:szCs w:val="72"/>
        </w:rPr>
        <w:t>card</w:t>
      </w:r>
      <w:r w:rsidR="00E14F8B">
        <w:rPr>
          <w:sz w:val="72"/>
          <w:szCs w:val="72"/>
        </w:rPr>
        <w:t xml:space="preserve"> </w:t>
      </w:r>
      <w:r w:rsidRPr="00AC125F">
        <w:rPr>
          <w:sz w:val="72"/>
          <w:szCs w:val="72"/>
        </w:rPr>
        <w:t>8</w:t>
      </w:r>
    </w:p>
    <w:p w14:paraId="03C29496" w14:textId="07ED4930" w:rsidR="003D16A8" w:rsidRDefault="003D16A8" w:rsidP="00445081">
      <w:pPr>
        <w:pStyle w:val="BodyText"/>
      </w:pPr>
    </w:p>
    <w:p w14:paraId="2F450AF1" w14:textId="695872FB" w:rsidR="003D16A8" w:rsidRDefault="003D16A8" w:rsidP="00445081">
      <w:pPr>
        <w:pStyle w:val="BodyText"/>
      </w:pPr>
    </w:p>
    <w:p w14:paraId="013FFABA" w14:textId="3C3B62B2" w:rsidR="003D16A8" w:rsidRDefault="003D16A8" w:rsidP="00445081">
      <w:pPr>
        <w:pStyle w:val="Body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E57ACD" w14:paraId="13977870" w14:textId="77777777" w:rsidTr="00003C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5" w:type="dxa"/>
          </w:tcPr>
          <w:p w14:paraId="50A1C2D3" w14:textId="77777777" w:rsidR="00E57ACD" w:rsidRDefault="00E57ACD" w:rsidP="00003CCC">
            <w:pPr>
              <w:pStyle w:val="BodyText"/>
              <w:spacing w:after="0"/>
            </w:pPr>
            <w:r>
              <w:t>Version</w:t>
            </w:r>
          </w:p>
        </w:tc>
        <w:tc>
          <w:tcPr>
            <w:tcW w:w="1925" w:type="dxa"/>
          </w:tcPr>
          <w:p w14:paraId="68BC03B9" w14:textId="77777777" w:rsidR="00E57ACD" w:rsidRDefault="00E57ACD" w:rsidP="00003CCC">
            <w:pPr>
              <w:pStyle w:val="BodyText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Issue date</w:t>
            </w:r>
          </w:p>
        </w:tc>
        <w:tc>
          <w:tcPr>
            <w:tcW w:w="1926" w:type="dxa"/>
          </w:tcPr>
          <w:p w14:paraId="0FE7BFB4" w14:textId="77777777" w:rsidR="00E57ACD" w:rsidRDefault="00E57ACD" w:rsidP="00003CCC">
            <w:pPr>
              <w:pStyle w:val="BodyText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Last review date</w:t>
            </w:r>
          </w:p>
        </w:tc>
        <w:tc>
          <w:tcPr>
            <w:tcW w:w="1926" w:type="dxa"/>
          </w:tcPr>
          <w:p w14:paraId="48B21AA8" w14:textId="77777777" w:rsidR="00E57ACD" w:rsidRDefault="00E57ACD" w:rsidP="00003CCC">
            <w:pPr>
              <w:pStyle w:val="BodyText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Owned by</w:t>
            </w:r>
          </w:p>
        </w:tc>
        <w:tc>
          <w:tcPr>
            <w:tcW w:w="1926" w:type="dxa"/>
          </w:tcPr>
          <w:p w14:paraId="73B576B2" w14:textId="77777777" w:rsidR="00E57ACD" w:rsidRDefault="00E57ACD" w:rsidP="00003CCC">
            <w:pPr>
              <w:pStyle w:val="BodyText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Reviewed by</w:t>
            </w:r>
          </w:p>
        </w:tc>
      </w:tr>
      <w:tr w:rsidR="00E57ACD" w14:paraId="463F94D6" w14:textId="77777777" w:rsidTr="00003C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5" w:type="dxa"/>
          </w:tcPr>
          <w:p w14:paraId="34F41836" w14:textId="77777777" w:rsidR="00E57ACD" w:rsidRDefault="00E57ACD" w:rsidP="00003CCC">
            <w:pPr>
              <w:pStyle w:val="BodyText"/>
              <w:spacing w:after="0"/>
            </w:pPr>
            <w:r>
              <w:t>1.0</w:t>
            </w:r>
          </w:p>
        </w:tc>
        <w:tc>
          <w:tcPr>
            <w:tcW w:w="1925" w:type="dxa"/>
            <w:shd w:val="clear" w:color="auto" w:fill="auto"/>
          </w:tcPr>
          <w:p w14:paraId="135199F3" w14:textId="22741200" w:rsidR="00E57ACD" w:rsidRPr="0092721D" w:rsidRDefault="00E57ACD" w:rsidP="00003CCC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01/0</w:t>
            </w:r>
            <w:r w:rsidR="00CE2203">
              <w:t>7</w:t>
            </w:r>
            <w:r>
              <w:t>/2024</w:t>
            </w:r>
          </w:p>
        </w:tc>
        <w:tc>
          <w:tcPr>
            <w:tcW w:w="1926" w:type="dxa"/>
            <w:shd w:val="clear" w:color="auto" w:fill="auto"/>
          </w:tcPr>
          <w:p w14:paraId="3C8BB9F2" w14:textId="60EFFB4A" w:rsidR="00E57ACD" w:rsidRPr="0092721D" w:rsidRDefault="00E57ACD" w:rsidP="00003CCC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01/0</w:t>
            </w:r>
            <w:r w:rsidR="00CE2203">
              <w:t>7</w:t>
            </w:r>
            <w:r>
              <w:t>/2024</w:t>
            </w:r>
          </w:p>
        </w:tc>
        <w:tc>
          <w:tcPr>
            <w:tcW w:w="1926" w:type="dxa"/>
          </w:tcPr>
          <w:p w14:paraId="57695B5E" w14:textId="77777777" w:rsidR="00E57ACD" w:rsidRDefault="00E57ACD" w:rsidP="00003CCC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Contract Management &amp; Assurance (CMA)</w:t>
            </w:r>
          </w:p>
        </w:tc>
        <w:tc>
          <w:tcPr>
            <w:tcW w:w="1926" w:type="dxa"/>
          </w:tcPr>
          <w:p w14:paraId="7FE318E9" w14:textId="77777777" w:rsidR="00E57ACD" w:rsidRDefault="00E57ACD" w:rsidP="00003CCC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Contract Management &amp; Assurance (CMA) &amp; Service Development</w:t>
            </w:r>
          </w:p>
        </w:tc>
      </w:tr>
      <w:tr w:rsidR="00C46E14" w14:paraId="6FF44C4F" w14:textId="77777777" w:rsidTr="00003C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5" w:type="dxa"/>
          </w:tcPr>
          <w:p w14:paraId="5D50706B" w14:textId="60240794" w:rsidR="00C46E14" w:rsidRDefault="00C46E14" w:rsidP="00C46E14">
            <w:pPr>
              <w:pStyle w:val="BodyText"/>
              <w:spacing w:after="0"/>
            </w:pPr>
            <w:r>
              <w:t>2.0</w:t>
            </w:r>
          </w:p>
        </w:tc>
        <w:tc>
          <w:tcPr>
            <w:tcW w:w="1925" w:type="dxa"/>
            <w:shd w:val="clear" w:color="auto" w:fill="auto"/>
          </w:tcPr>
          <w:p w14:paraId="71F5A058" w14:textId="6D3B331A" w:rsidR="00C46E14" w:rsidRDefault="00C46E14" w:rsidP="00C46E14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</w:t>
            </w:r>
            <w:r w:rsidR="00677D88">
              <w:t>04</w:t>
            </w:r>
            <w:r>
              <w:t>/10/2024</w:t>
            </w:r>
          </w:p>
        </w:tc>
        <w:tc>
          <w:tcPr>
            <w:tcW w:w="1926" w:type="dxa"/>
            <w:shd w:val="clear" w:color="auto" w:fill="auto"/>
          </w:tcPr>
          <w:p w14:paraId="77154A40" w14:textId="11B1A03F" w:rsidR="00C46E14" w:rsidRDefault="00C46E14" w:rsidP="00C46E14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01/10/2024</w:t>
            </w:r>
          </w:p>
        </w:tc>
        <w:tc>
          <w:tcPr>
            <w:tcW w:w="1926" w:type="dxa"/>
          </w:tcPr>
          <w:p w14:paraId="06CE63E0" w14:textId="2641FC93" w:rsidR="00C46E14" w:rsidRDefault="00C46E14" w:rsidP="00C46E14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Contract Management &amp; Assurance (CMA)</w:t>
            </w:r>
          </w:p>
        </w:tc>
        <w:tc>
          <w:tcPr>
            <w:tcW w:w="1926" w:type="dxa"/>
          </w:tcPr>
          <w:p w14:paraId="36DA4E22" w14:textId="4C834A40" w:rsidR="00C46E14" w:rsidRDefault="00C46E14" w:rsidP="00C46E14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Contract Management &amp; Assurance (CMA) &amp; Service Development</w:t>
            </w:r>
          </w:p>
        </w:tc>
      </w:tr>
    </w:tbl>
    <w:p w14:paraId="3A1FFFFC" w14:textId="77777777" w:rsidR="00347331" w:rsidRDefault="00347331" w:rsidP="00347331">
      <w:pPr>
        <w:pStyle w:val="Heading1"/>
        <w:rPr>
          <w:sz w:val="32"/>
        </w:rPr>
      </w:pPr>
      <w:r>
        <w:rPr>
          <w:sz w:val="32"/>
        </w:rPr>
        <w:lastRenderedPageBreak/>
        <w:t>Scope and purpose</w:t>
      </w:r>
    </w:p>
    <w:p w14:paraId="78AC47CD" w14:textId="26DFA3E2" w:rsidR="00347331" w:rsidRDefault="00347331" w:rsidP="00347331">
      <w:pPr>
        <w:pStyle w:val="BodyText"/>
      </w:pPr>
      <w:r>
        <w:t>This Key</w:t>
      </w:r>
      <w:r w:rsidR="00E57E52">
        <w:t xml:space="preserve"> </w:t>
      </w:r>
      <w:r>
        <w:t xml:space="preserve">card is designed to bring together the key information from existing regulations, Contract terms or guidance, on this topic and act as </w:t>
      </w:r>
      <w:r w:rsidR="004C2A54">
        <w:t xml:space="preserve">an </w:t>
      </w:r>
      <w:r w:rsidRPr="00347041">
        <w:t>assistance tool to highlight and explain specific elements</w:t>
      </w:r>
      <w:r>
        <w:t>.</w:t>
      </w:r>
    </w:p>
    <w:p w14:paraId="044B7AD6" w14:textId="77777777" w:rsidR="00347331" w:rsidRDefault="00347331" w:rsidP="00347331">
      <w:pPr>
        <w:pStyle w:val="BodyText"/>
      </w:pPr>
      <w:r>
        <w:t>This document does not replace the need for providers to be aware and adhere to the underlying regulations, Contract terms or guidance.</w:t>
      </w:r>
    </w:p>
    <w:p w14:paraId="7C44D860" w14:textId="6DD9765F" w:rsidR="00617230" w:rsidRDefault="00617230" w:rsidP="00445081">
      <w:pPr>
        <w:pStyle w:val="Heading1"/>
        <w:rPr>
          <w:sz w:val="32"/>
        </w:rPr>
      </w:pPr>
      <w:r>
        <w:rPr>
          <w:sz w:val="32"/>
        </w:rPr>
        <w:t>Background</w:t>
      </w:r>
    </w:p>
    <w:p w14:paraId="7E1839D3" w14:textId="3325A406" w:rsidR="00C45F61" w:rsidRDefault="00353A3C" w:rsidP="00445081">
      <w:pPr>
        <w:pStyle w:val="BodyText"/>
      </w:pPr>
      <w:r>
        <w:t>To</w:t>
      </w:r>
      <w:r w:rsidR="004F589D">
        <w:t xml:space="preserve"> assist </w:t>
      </w:r>
      <w:r w:rsidR="00E57E52">
        <w:t>p</w:t>
      </w:r>
      <w:r w:rsidR="004F589D">
        <w:t xml:space="preserve">roviders </w:t>
      </w:r>
      <w:r w:rsidR="002018D2">
        <w:t>with their cash flow</w:t>
      </w:r>
      <w:r w:rsidR="00854BDE">
        <w:t xml:space="preserve"> </w:t>
      </w:r>
      <w:r w:rsidR="00E96EE2">
        <w:t>impacted by</w:t>
      </w:r>
      <w:r w:rsidR="00854BDE">
        <w:t xml:space="preserve"> </w:t>
      </w:r>
      <w:r w:rsidR="009372BB">
        <w:t xml:space="preserve">backlogs in </w:t>
      </w:r>
      <w:r w:rsidR="00854BDE">
        <w:t>Home Office</w:t>
      </w:r>
      <w:r w:rsidR="009907BD">
        <w:t xml:space="preserve"> decision</w:t>
      </w:r>
      <w:r w:rsidR="009372BB">
        <w:t>s</w:t>
      </w:r>
      <w:r w:rsidR="009907BD">
        <w:t xml:space="preserve">, a </w:t>
      </w:r>
      <w:r w:rsidR="00C50819">
        <w:t xml:space="preserve">number of </w:t>
      </w:r>
      <w:r w:rsidR="00E57E52">
        <w:t>c</w:t>
      </w:r>
      <w:r w:rsidR="00C50819">
        <w:t xml:space="preserve">ontractual changes </w:t>
      </w:r>
      <w:r w:rsidR="00935B73">
        <w:t xml:space="preserve">were </w:t>
      </w:r>
      <w:r w:rsidR="00C50819">
        <w:t xml:space="preserve">made to enable provision for early </w:t>
      </w:r>
      <w:r w:rsidR="00064DD8">
        <w:t xml:space="preserve">and stage </w:t>
      </w:r>
      <w:r w:rsidR="00C50819">
        <w:t>billing</w:t>
      </w:r>
      <w:r w:rsidR="00797EA5">
        <w:t>.</w:t>
      </w:r>
      <w:r w:rsidR="00984013">
        <w:t xml:space="preserve"> </w:t>
      </w:r>
      <w:r w:rsidR="00797EA5">
        <w:t>A</w:t>
      </w:r>
      <w:r w:rsidR="00984013">
        <w:t xml:space="preserve"> summary of these changes is set out below.</w:t>
      </w:r>
    </w:p>
    <w:p w14:paraId="0D36AF84" w14:textId="11FAD6CC" w:rsidR="00175B30" w:rsidRDefault="008F2D60" w:rsidP="00445081">
      <w:pPr>
        <w:pStyle w:val="Heading1"/>
        <w:rPr>
          <w:rFonts w:ascii="Arial" w:hAnsi="Arial" w:cs="Arial"/>
          <w:b w:val="0"/>
          <w:bCs/>
          <w:iCs/>
          <w:szCs w:val="24"/>
        </w:rPr>
      </w:pPr>
      <w:r>
        <w:rPr>
          <w:sz w:val="32"/>
        </w:rPr>
        <w:t>Provisions for Early Billing</w:t>
      </w:r>
    </w:p>
    <w:p w14:paraId="31F88CD9" w14:textId="448ABF64" w:rsidR="00C45F61" w:rsidRDefault="00CF6B84" w:rsidP="00445081">
      <w:pPr>
        <w:pStyle w:val="BodyText"/>
        <w:rPr>
          <w:b/>
          <w:bCs/>
        </w:rPr>
      </w:pPr>
      <w:bookmarkStart w:id="1" w:name="_Hlk161906659"/>
      <w:r w:rsidRPr="00CF6B84">
        <w:rPr>
          <w:b/>
          <w:bCs/>
        </w:rPr>
        <w:t>Pre-Interview</w:t>
      </w:r>
      <w:r w:rsidR="00697FFD">
        <w:rPr>
          <w:b/>
          <w:bCs/>
        </w:rPr>
        <w:t xml:space="preserve"> </w:t>
      </w:r>
      <w:r w:rsidR="00F93E81">
        <w:rPr>
          <w:b/>
          <w:bCs/>
        </w:rPr>
        <w:t xml:space="preserve">(available </w:t>
      </w:r>
      <w:r w:rsidR="00697FFD">
        <w:rPr>
          <w:b/>
          <w:bCs/>
        </w:rPr>
        <w:t>from 1 Sept 2022</w:t>
      </w:r>
      <w:r w:rsidR="00F93E81">
        <w:rPr>
          <w:b/>
          <w:bCs/>
        </w:rPr>
        <w:t>)</w:t>
      </w:r>
      <w:r w:rsidR="00D72B88">
        <w:rPr>
          <w:b/>
          <w:bCs/>
        </w:rPr>
        <w:t xml:space="preserve"> – Legal Help</w:t>
      </w:r>
    </w:p>
    <w:p w14:paraId="6C2FF3AD" w14:textId="71A2DCF1" w:rsidR="00CF6B84" w:rsidRDefault="00720CB5" w:rsidP="00445081">
      <w:pPr>
        <w:pStyle w:val="BodyText"/>
      </w:pPr>
      <w:r w:rsidRPr="00E020AB">
        <w:t xml:space="preserve">For Asylum Standard Fee </w:t>
      </w:r>
      <w:r w:rsidR="00B5779A">
        <w:t xml:space="preserve">Stage 1 </w:t>
      </w:r>
      <w:r w:rsidR="007D6634">
        <w:t xml:space="preserve">Legal Help </w:t>
      </w:r>
      <w:r w:rsidR="00B5779A">
        <w:t>C</w:t>
      </w:r>
      <w:r w:rsidRPr="00E020AB">
        <w:t xml:space="preserve">laims </w:t>
      </w:r>
      <w:r w:rsidRPr="00137D2F">
        <w:rPr>
          <w:b/>
          <w:bCs/>
          <w:u w:val="single"/>
        </w:rPr>
        <w:t>only</w:t>
      </w:r>
      <w:r w:rsidR="00740B49" w:rsidRPr="00E020AB">
        <w:t xml:space="preserve">, </w:t>
      </w:r>
      <w:r w:rsidR="00375E09">
        <w:t xml:space="preserve">a </w:t>
      </w:r>
      <w:r w:rsidR="00E57E52">
        <w:t>c</w:t>
      </w:r>
      <w:r w:rsidR="00375E09">
        <w:t xml:space="preserve">ompleted </w:t>
      </w:r>
      <w:r w:rsidR="00E57E52">
        <w:t>c</w:t>
      </w:r>
      <w:r w:rsidR="00375E09">
        <w:t xml:space="preserve">laim may be submitted </w:t>
      </w:r>
      <w:r w:rsidR="00740B49" w:rsidRPr="00E020AB">
        <w:t xml:space="preserve">before </w:t>
      </w:r>
      <w:r w:rsidR="00375E09">
        <w:t xml:space="preserve">the </w:t>
      </w:r>
      <w:r w:rsidR="00E57E52">
        <w:t xml:space="preserve">matter </w:t>
      </w:r>
      <w:r w:rsidR="00E57E52" w:rsidRPr="00E020AB">
        <w:t>has</w:t>
      </w:r>
      <w:r w:rsidR="00740B49" w:rsidRPr="00E020AB">
        <w:t xml:space="preserve"> concluded if the following criteria applies:</w:t>
      </w:r>
    </w:p>
    <w:p w14:paraId="2869B826" w14:textId="1AB51C7E" w:rsidR="00D25FA6" w:rsidRDefault="00137D2F" w:rsidP="00445081">
      <w:pPr>
        <w:pStyle w:val="BodyText"/>
        <w:numPr>
          <w:ilvl w:val="0"/>
          <w:numId w:val="28"/>
        </w:numPr>
      </w:pPr>
      <w:r>
        <w:t>T</w:t>
      </w:r>
      <w:r w:rsidR="00D25FA6">
        <w:t>he Matter has been open for a period of 6 months and there has been no</w:t>
      </w:r>
      <w:r w:rsidR="00C2128A">
        <w:t xml:space="preserve"> </w:t>
      </w:r>
      <w:r w:rsidR="00D25FA6">
        <w:t xml:space="preserve">decision on the </w:t>
      </w:r>
      <w:r w:rsidR="00E57E52">
        <w:t>c</w:t>
      </w:r>
      <w:r w:rsidR="00D25FA6">
        <w:t xml:space="preserve">lient’s </w:t>
      </w:r>
      <w:r w:rsidR="00E57E52">
        <w:t>a</w:t>
      </w:r>
      <w:r w:rsidR="00D25FA6">
        <w:t xml:space="preserve">sylum </w:t>
      </w:r>
      <w:r w:rsidR="00E57E52">
        <w:t>a</w:t>
      </w:r>
      <w:r w:rsidR="00D25FA6">
        <w:t xml:space="preserve">pplication </w:t>
      </w:r>
      <w:r w:rsidR="00D25FA6" w:rsidRPr="00137D2F">
        <w:t>and</w:t>
      </w:r>
      <w:r>
        <w:t>;</w:t>
      </w:r>
    </w:p>
    <w:p w14:paraId="3FF7456B" w14:textId="3C29F0C5" w:rsidR="00E14794" w:rsidRDefault="00E57E52" w:rsidP="00445081">
      <w:pPr>
        <w:pStyle w:val="BodyText"/>
        <w:numPr>
          <w:ilvl w:val="0"/>
          <w:numId w:val="28"/>
        </w:numPr>
      </w:pPr>
      <w:r>
        <w:t>P</w:t>
      </w:r>
      <w:r w:rsidR="00D25FA6">
        <w:t xml:space="preserve">rofit costs claimable under the Stage 1 Standard Fee as calculated on the basis of Hourly Rates is equal to or exceeds the Stage 1 Standard Fee amount </w:t>
      </w:r>
      <w:r w:rsidR="005A2DB6">
        <w:t>(£413)</w:t>
      </w:r>
      <w:r w:rsidR="006B602A">
        <w:t>.</w:t>
      </w:r>
    </w:p>
    <w:p w14:paraId="4ADFFB06" w14:textId="675147CD" w:rsidR="00F53320" w:rsidRDefault="0053072C" w:rsidP="00445081">
      <w:pPr>
        <w:pStyle w:val="BodyText"/>
      </w:pPr>
      <w:r>
        <w:t xml:space="preserve">Any further work </w:t>
      </w:r>
      <w:r w:rsidR="003344A5">
        <w:t xml:space="preserve">required </w:t>
      </w:r>
      <w:r>
        <w:t>on the same matter</w:t>
      </w:r>
      <w:r w:rsidR="003344A5">
        <w:t>,</w:t>
      </w:r>
      <w:r>
        <w:t xml:space="preserve"> regardless of how long it has been since</w:t>
      </w:r>
      <w:r w:rsidR="00B30830">
        <w:t xml:space="preserve"> the previous advice was given</w:t>
      </w:r>
      <w:r w:rsidR="003344A5">
        <w:t>,</w:t>
      </w:r>
      <w:r w:rsidR="00B30830">
        <w:t xml:space="preserve"> must be treated as part of the same matter. </w:t>
      </w:r>
      <w:r w:rsidR="009B0BBD">
        <w:t xml:space="preserve">The work already </w:t>
      </w:r>
      <w:r w:rsidR="008D40CF">
        <w:t>undertaken,</w:t>
      </w:r>
      <w:r w:rsidR="009B0BBD">
        <w:t xml:space="preserve"> and the further work should be </w:t>
      </w:r>
      <w:r w:rsidR="008D40CF">
        <w:t>considered</w:t>
      </w:r>
      <w:r w:rsidR="009B0BBD">
        <w:t xml:space="preserve"> in determining whether the Matter is an Escape Fee Case that escapes from the Standard Fee</w:t>
      </w:r>
      <w:r w:rsidR="00137D2F">
        <w:t>; (</w:t>
      </w:r>
      <w:r w:rsidR="00D93148">
        <w:t>3x Standard Fee pre-1 April 2023, 2x Standard Fee post-1 April 2023</w:t>
      </w:r>
      <w:r w:rsidR="00137D2F">
        <w:t>)</w:t>
      </w:r>
      <w:r w:rsidR="00D93148">
        <w:t>.</w:t>
      </w:r>
    </w:p>
    <w:p w14:paraId="38E38DF7" w14:textId="30E0A307" w:rsidR="0017014B" w:rsidRDefault="0017014B" w:rsidP="00445081">
      <w:pPr>
        <w:pStyle w:val="BodyText"/>
      </w:pPr>
      <w:r>
        <w:t xml:space="preserve">The claim should be reported as a </w:t>
      </w:r>
      <w:r w:rsidR="005E72A8">
        <w:t>Completed</w:t>
      </w:r>
      <w:r w:rsidR="000622F5">
        <w:t xml:space="preserve"> </w:t>
      </w:r>
      <w:r>
        <w:t>Claim using outcome code</w:t>
      </w:r>
      <w:r w:rsidR="000622F5">
        <w:t xml:space="preserve"> </w:t>
      </w:r>
      <w:r w:rsidR="005E72A8">
        <w:t>IY</w:t>
      </w:r>
    </w:p>
    <w:p w14:paraId="51C77BD3" w14:textId="56A5F852" w:rsidR="00B10E13" w:rsidRDefault="00B10E13" w:rsidP="00445081">
      <w:pPr>
        <w:pStyle w:val="BodyText"/>
        <w:rPr>
          <w:i/>
          <w:iCs/>
        </w:rPr>
      </w:pPr>
      <w:r>
        <w:t xml:space="preserve">Subject to the criteria above, </w:t>
      </w:r>
      <w:r w:rsidR="00CC0E6F">
        <w:t>Providers</w:t>
      </w:r>
      <w:r>
        <w:t xml:space="preserve"> may submit a claim for matters opened prior to 1</w:t>
      </w:r>
      <w:r w:rsidR="00E57E52">
        <w:rPr>
          <w:vertAlign w:val="superscript"/>
        </w:rPr>
        <w:t xml:space="preserve"> </w:t>
      </w:r>
      <w:r>
        <w:t>Sept 2022.</w:t>
      </w:r>
    </w:p>
    <w:p w14:paraId="206B6FF0" w14:textId="7D2B3027" w:rsidR="00740B49" w:rsidRPr="005547D4" w:rsidRDefault="00405BA8" w:rsidP="00445081">
      <w:pPr>
        <w:pStyle w:val="BodyText"/>
        <w:rPr>
          <w:b/>
          <w:bCs/>
        </w:rPr>
      </w:pPr>
      <w:r w:rsidRPr="00AC125F">
        <w:rPr>
          <w:b/>
          <w:bCs/>
          <w:i/>
          <w:iCs/>
        </w:rPr>
        <w:t>S</w:t>
      </w:r>
      <w:r w:rsidR="00E14794" w:rsidRPr="00AC125F">
        <w:rPr>
          <w:b/>
          <w:bCs/>
          <w:i/>
          <w:iCs/>
        </w:rPr>
        <w:t xml:space="preserve">ee </w:t>
      </w:r>
      <w:r w:rsidR="00A11324">
        <w:rPr>
          <w:b/>
          <w:bCs/>
          <w:i/>
          <w:iCs/>
        </w:rPr>
        <w:t xml:space="preserve">2024 </w:t>
      </w:r>
      <w:r w:rsidR="00E14794" w:rsidRPr="00AC125F">
        <w:rPr>
          <w:b/>
          <w:bCs/>
          <w:i/>
          <w:iCs/>
        </w:rPr>
        <w:t xml:space="preserve">Contract Specification Para </w:t>
      </w:r>
      <w:r w:rsidR="00277E11" w:rsidRPr="00AC125F">
        <w:rPr>
          <w:b/>
          <w:bCs/>
        </w:rPr>
        <w:t>8.75.</w:t>
      </w:r>
    </w:p>
    <w:p w14:paraId="1175581C" w14:textId="63836BD5" w:rsidR="00CC0E6F" w:rsidRDefault="007A2B56" w:rsidP="00445081">
      <w:pPr>
        <w:pStyle w:val="BodyText"/>
      </w:pPr>
      <w:r>
        <w:t>S</w:t>
      </w:r>
      <w:r w:rsidR="00F93E81" w:rsidRPr="00137D2F">
        <w:t>hould further costs</w:t>
      </w:r>
      <w:r w:rsidR="004C7A2F">
        <w:t xml:space="preserve"> </w:t>
      </w:r>
      <w:r w:rsidR="00F93E81" w:rsidRPr="00137D2F">
        <w:t>/</w:t>
      </w:r>
      <w:r w:rsidR="004C7A2F">
        <w:t xml:space="preserve"> </w:t>
      </w:r>
      <w:r w:rsidR="00F93E81" w:rsidRPr="00137D2F">
        <w:t>time be incurred on the matter</w:t>
      </w:r>
      <w:r>
        <w:t xml:space="preserve">, </w:t>
      </w:r>
      <w:r w:rsidR="00262739">
        <w:t>it is not permitted</w:t>
      </w:r>
      <w:r w:rsidR="00262739" w:rsidRPr="00137D2F">
        <w:t xml:space="preserve"> to submit a further claim for a </w:t>
      </w:r>
      <w:r w:rsidR="00262739">
        <w:t>S</w:t>
      </w:r>
      <w:r w:rsidR="00262739" w:rsidRPr="00137D2F">
        <w:t xml:space="preserve">tandard </w:t>
      </w:r>
      <w:r w:rsidR="00262739">
        <w:t>F</w:t>
      </w:r>
      <w:r w:rsidR="00262739" w:rsidRPr="00137D2F">
        <w:t xml:space="preserve">ee under </w:t>
      </w:r>
      <w:r w:rsidR="00262739">
        <w:t>L</w:t>
      </w:r>
      <w:r w:rsidR="00262739" w:rsidRPr="00137D2F">
        <w:t xml:space="preserve">egal </w:t>
      </w:r>
      <w:r w:rsidR="00262739">
        <w:t>H</w:t>
      </w:r>
      <w:r w:rsidR="00262739" w:rsidRPr="00137D2F">
        <w:t>elp.</w:t>
      </w:r>
      <w:r w:rsidR="00262739">
        <w:t xml:space="preserve"> Instead, </w:t>
      </w:r>
      <w:r>
        <w:t xml:space="preserve">a supplemental claim </w:t>
      </w:r>
      <w:r w:rsidR="00D422F8">
        <w:t xml:space="preserve">may be </w:t>
      </w:r>
      <w:r w:rsidR="00BC6EE1">
        <w:t>claimed</w:t>
      </w:r>
      <w:r w:rsidR="00D422F8">
        <w:t xml:space="preserve"> by submitting a </w:t>
      </w:r>
      <w:r w:rsidR="00F93E81" w:rsidRPr="00137D2F">
        <w:t xml:space="preserve">claim amendment </w:t>
      </w:r>
      <w:r w:rsidR="00B5103F">
        <w:t xml:space="preserve">request </w:t>
      </w:r>
      <w:r w:rsidR="00F93E81" w:rsidRPr="00137D2F">
        <w:t>to th</w:t>
      </w:r>
      <w:r w:rsidR="00137D2F">
        <w:t>e submitted</w:t>
      </w:r>
      <w:r w:rsidR="00F93E81" w:rsidRPr="00137D2F">
        <w:t xml:space="preserve"> early bill</w:t>
      </w:r>
      <w:r w:rsidR="009B3E6F">
        <w:t>,</w:t>
      </w:r>
      <w:r w:rsidR="00AC125F">
        <w:t xml:space="preserve"> </w:t>
      </w:r>
      <w:r w:rsidR="00F93E81" w:rsidRPr="00137D2F">
        <w:t>add</w:t>
      </w:r>
      <w:r w:rsidR="00291454">
        <w:t>ing</w:t>
      </w:r>
      <w:r w:rsidR="00F93E81" w:rsidRPr="00137D2F">
        <w:t xml:space="preserve"> any further </w:t>
      </w:r>
      <w:r w:rsidR="00F93E81" w:rsidRPr="00137D2F">
        <w:lastRenderedPageBreak/>
        <w:t>profit costs and</w:t>
      </w:r>
      <w:r w:rsidR="00E57E52">
        <w:t xml:space="preserve"> </w:t>
      </w:r>
      <w:r w:rsidR="00F93E81" w:rsidRPr="00137D2F">
        <w:t>/</w:t>
      </w:r>
      <w:r w:rsidR="00E57E52">
        <w:t xml:space="preserve"> </w:t>
      </w:r>
      <w:r w:rsidR="00F93E81" w:rsidRPr="00137D2F">
        <w:t>or disbursements incurred</w:t>
      </w:r>
      <w:r w:rsidR="0017014B" w:rsidRPr="00137D2F">
        <w:t xml:space="preserve">. At that point, </w:t>
      </w:r>
      <w:r w:rsidR="00CC0E6F">
        <w:t>the outcome of the claim should also be updated.</w:t>
      </w:r>
      <w:bookmarkEnd w:id="1"/>
    </w:p>
    <w:p w14:paraId="009151CB" w14:textId="0A5CE7E1" w:rsidR="00217E63" w:rsidRDefault="00217E63" w:rsidP="00445081">
      <w:pPr>
        <w:pStyle w:val="BodyText"/>
        <w:rPr>
          <w:b/>
          <w:bCs/>
        </w:rPr>
      </w:pPr>
      <w:bookmarkStart w:id="2" w:name="_Hlk161907258"/>
      <w:r>
        <w:rPr>
          <w:b/>
          <w:bCs/>
        </w:rPr>
        <w:t xml:space="preserve">Post-Interview </w:t>
      </w:r>
      <w:r w:rsidR="0017014B" w:rsidRPr="00137D2F">
        <w:rPr>
          <w:b/>
          <w:bCs/>
        </w:rPr>
        <w:t>(</w:t>
      </w:r>
      <w:r w:rsidR="005E72A8" w:rsidRPr="00137D2F">
        <w:rPr>
          <w:b/>
          <w:bCs/>
        </w:rPr>
        <w:t>available from</w:t>
      </w:r>
      <w:r w:rsidR="0017014B" w:rsidRPr="00137D2F">
        <w:rPr>
          <w:b/>
          <w:bCs/>
        </w:rPr>
        <w:t xml:space="preserve"> 7 October</w:t>
      </w:r>
      <w:r w:rsidR="005E72A8" w:rsidRPr="00137D2F">
        <w:rPr>
          <w:b/>
          <w:bCs/>
        </w:rPr>
        <w:t xml:space="preserve"> 2020)</w:t>
      </w:r>
      <w:r w:rsidR="00AF5F2B">
        <w:rPr>
          <w:b/>
          <w:bCs/>
        </w:rPr>
        <w:t xml:space="preserve"> – Legal Help</w:t>
      </w:r>
    </w:p>
    <w:p w14:paraId="386CEC83" w14:textId="3B1989A5" w:rsidR="00C13835" w:rsidRDefault="00962B49" w:rsidP="00445081">
      <w:pPr>
        <w:pStyle w:val="BodyText"/>
      </w:pPr>
      <w:r>
        <w:t>Before</w:t>
      </w:r>
      <w:r w:rsidR="00A35F71">
        <w:t xml:space="preserve"> 1</w:t>
      </w:r>
      <w:r w:rsidR="00E57E52">
        <w:rPr>
          <w:vertAlign w:val="superscript"/>
        </w:rPr>
        <w:t xml:space="preserve"> </w:t>
      </w:r>
      <w:r w:rsidR="00A35F71">
        <w:t xml:space="preserve">April 2023, </w:t>
      </w:r>
      <w:r w:rsidR="00125EE9">
        <w:t xml:space="preserve">the </w:t>
      </w:r>
      <w:r w:rsidR="00C13835">
        <w:t>Legal Help</w:t>
      </w:r>
      <w:r w:rsidR="00125EE9">
        <w:t xml:space="preserve"> </w:t>
      </w:r>
      <w:r w:rsidR="008D40CF">
        <w:t>stage</w:t>
      </w:r>
      <w:r w:rsidR="00C13835">
        <w:t xml:space="preserve"> and </w:t>
      </w:r>
      <w:r w:rsidR="00125EE9">
        <w:t xml:space="preserve">the </w:t>
      </w:r>
      <w:r w:rsidR="00C13835">
        <w:t>Controlled Legal Representation</w:t>
      </w:r>
      <w:r w:rsidR="00CA5E1F">
        <w:t xml:space="preserve"> (CLR)</w:t>
      </w:r>
      <w:r w:rsidR="00125EE9">
        <w:t xml:space="preserve"> stage</w:t>
      </w:r>
      <w:r w:rsidR="00C13835">
        <w:t xml:space="preserve"> </w:t>
      </w:r>
      <w:r>
        <w:t xml:space="preserve">were </w:t>
      </w:r>
      <w:r w:rsidR="00C13835">
        <w:t xml:space="preserve">treated as </w:t>
      </w:r>
      <w:r w:rsidR="00C13835" w:rsidRPr="0072225E">
        <w:t>2 separate stages of the same overall case.</w:t>
      </w:r>
    </w:p>
    <w:p w14:paraId="48FB64DB" w14:textId="021176A3" w:rsidR="005E604F" w:rsidRDefault="00AC125F" w:rsidP="00445081">
      <w:pPr>
        <w:pStyle w:val="BodyText"/>
      </w:pPr>
      <w:r>
        <w:t xml:space="preserve">From </w:t>
      </w:r>
      <w:r w:rsidR="005E604F">
        <w:t xml:space="preserve">7 October 2020, an early </w:t>
      </w:r>
      <w:r w:rsidR="00E74EA8">
        <w:t>bill</w:t>
      </w:r>
      <w:r>
        <w:t xml:space="preserve"> can be submitted </w:t>
      </w:r>
      <w:r w:rsidR="00E74EA8">
        <w:t>when</w:t>
      </w:r>
      <w:r w:rsidR="005E604F">
        <w:t xml:space="preserve"> </w:t>
      </w:r>
      <w:r w:rsidR="005E604F" w:rsidRPr="005E604F">
        <w:t xml:space="preserve">the </w:t>
      </w:r>
      <w:r w:rsidR="00C10AD6">
        <w:t>C</w:t>
      </w:r>
      <w:r w:rsidR="005E604F" w:rsidRPr="005E604F">
        <w:t>lient has been interviewed</w:t>
      </w:r>
      <w:r w:rsidR="0072225E">
        <w:t xml:space="preserve"> </w:t>
      </w:r>
      <w:r w:rsidR="005E604F" w:rsidRPr="005E604F">
        <w:t>and all submissions have been made to the Home Office UKVI</w:t>
      </w:r>
      <w:r w:rsidR="005E604F">
        <w:t xml:space="preserve"> and </w:t>
      </w:r>
      <w:r w:rsidR="0072225E">
        <w:t xml:space="preserve">a </w:t>
      </w:r>
      <w:r w:rsidR="005E604F">
        <w:t>decision is awaited.</w:t>
      </w:r>
    </w:p>
    <w:p w14:paraId="4C602F85" w14:textId="249F29B9" w:rsidR="005E604F" w:rsidRDefault="005E72A8" w:rsidP="00445081">
      <w:pPr>
        <w:pStyle w:val="BodyText"/>
      </w:pPr>
      <w:r w:rsidRPr="0072225E">
        <w:t>Prior to 1 April 2023</w:t>
      </w:r>
      <w:r>
        <w:t xml:space="preserve">, </w:t>
      </w:r>
      <w:r w:rsidR="005E604F">
        <w:t xml:space="preserve">this early bill </w:t>
      </w:r>
      <w:r w:rsidR="0082057E">
        <w:t xml:space="preserve">is submitted </w:t>
      </w:r>
      <w:r w:rsidR="005E604F">
        <w:t xml:space="preserve">as </w:t>
      </w:r>
      <w:r w:rsidR="00026A9A">
        <w:t>a Stage Claim</w:t>
      </w:r>
      <w:r w:rsidR="005E604F">
        <w:t>.</w:t>
      </w:r>
    </w:p>
    <w:p w14:paraId="618CC983" w14:textId="1D34E4F9" w:rsidR="001616A4" w:rsidRPr="00AA475E" w:rsidRDefault="005E604F" w:rsidP="00445081">
      <w:pPr>
        <w:pStyle w:val="BodyText"/>
      </w:pPr>
      <w:r w:rsidRPr="0072225E">
        <w:t>From 1 April 2023</w:t>
      </w:r>
      <w:r>
        <w:t xml:space="preserve">, any such early bills should be submitted as Completed Claims using outcome code IY - </w:t>
      </w:r>
      <w:r w:rsidR="004C7A2F">
        <w:t>c</w:t>
      </w:r>
      <w:r w:rsidRPr="000622F5">
        <w:t>lient Advised and Third-Party Action or Decision Awaited</w:t>
      </w:r>
      <w:r>
        <w:t>.</w:t>
      </w:r>
    </w:p>
    <w:p w14:paraId="59BCB216" w14:textId="3FF83CF8" w:rsidR="00DD0080" w:rsidRPr="00962B49" w:rsidRDefault="00DD0080" w:rsidP="00445081">
      <w:pPr>
        <w:pStyle w:val="BodyText"/>
        <w:rPr>
          <w:b/>
          <w:bCs/>
          <w:i/>
          <w:iCs/>
        </w:rPr>
      </w:pPr>
      <w:r w:rsidRPr="00962B49">
        <w:rPr>
          <w:b/>
          <w:bCs/>
          <w:i/>
          <w:iCs/>
        </w:rPr>
        <w:t xml:space="preserve">See </w:t>
      </w:r>
      <w:r w:rsidR="00AA588A">
        <w:rPr>
          <w:b/>
          <w:bCs/>
          <w:i/>
          <w:iCs/>
        </w:rPr>
        <w:t xml:space="preserve">2024 </w:t>
      </w:r>
      <w:r w:rsidRPr="00962B49">
        <w:rPr>
          <w:b/>
          <w:bCs/>
          <w:i/>
          <w:iCs/>
        </w:rPr>
        <w:t>Contract Specification Para 8.</w:t>
      </w:r>
      <w:r w:rsidR="00A67035" w:rsidRPr="00962B49">
        <w:rPr>
          <w:b/>
          <w:bCs/>
          <w:i/>
          <w:iCs/>
        </w:rPr>
        <w:t>92</w:t>
      </w:r>
      <w:r w:rsidR="003A6BEA" w:rsidRPr="00962B49">
        <w:rPr>
          <w:b/>
          <w:bCs/>
          <w:i/>
          <w:iCs/>
        </w:rPr>
        <w:t>(c)</w:t>
      </w:r>
    </w:p>
    <w:p w14:paraId="2DF99229" w14:textId="076007AE" w:rsidR="0017014B" w:rsidRPr="0072225E" w:rsidRDefault="005E604F" w:rsidP="00445081">
      <w:pPr>
        <w:pStyle w:val="BodyText"/>
      </w:pPr>
      <w:r w:rsidRPr="0072225E">
        <w:t>Where an early bill has been submitted, a</w:t>
      </w:r>
      <w:r w:rsidR="0017014B" w:rsidRPr="0072225E">
        <w:t xml:space="preserve"> supplemental claim may be made should further costs</w:t>
      </w:r>
      <w:r w:rsidR="00E57E52">
        <w:t xml:space="preserve"> </w:t>
      </w:r>
      <w:r w:rsidR="0017014B" w:rsidRPr="0072225E">
        <w:t>/</w:t>
      </w:r>
      <w:r w:rsidR="00E57E52">
        <w:t xml:space="preserve"> </w:t>
      </w:r>
      <w:r w:rsidR="0017014B" w:rsidRPr="0072225E">
        <w:t>time be incurred on the matter</w:t>
      </w:r>
      <w:r w:rsidR="00962B49">
        <w:t>.</w:t>
      </w:r>
    </w:p>
    <w:p w14:paraId="5A68F361" w14:textId="20267626" w:rsidR="0017014B" w:rsidRPr="0072225E" w:rsidRDefault="0017014B" w:rsidP="00445081">
      <w:pPr>
        <w:pStyle w:val="BodyText"/>
      </w:pPr>
      <w:r w:rsidRPr="0072225E">
        <w:t xml:space="preserve">To make such a claim, a claim amendment </w:t>
      </w:r>
      <w:r w:rsidR="00331FD4">
        <w:t xml:space="preserve">request </w:t>
      </w:r>
      <w:r w:rsidRPr="0072225E">
        <w:t>to t</w:t>
      </w:r>
      <w:r w:rsidR="0072225E">
        <w:t>he submitted</w:t>
      </w:r>
      <w:r w:rsidRPr="0072225E">
        <w:t xml:space="preserve"> early bill </w:t>
      </w:r>
      <w:r w:rsidR="00276306">
        <w:t xml:space="preserve">should be made, </w:t>
      </w:r>
      <w:r w:rsidRPr="0072225E">
        <w:t>add</w:t>
      </w:r>
      <w:r w:rsidR="00276306">
        <w:t>ing</w:t>
      </w:r>
      <w:r w:rsidRPr="0072225E">
        <w:t xml:space="preserve"> in any further profit costs and</w:t>
      </w:r>
      <w:r w:rsidR="00E57E52">
        <w:t xml:space="preserve"> </w:t>
      </w:r>
      <w:r w:rsidRPr="0072225E">
        <w:t>/</w:t>
      </w:r>
      <w:r w:rsidR="00E57E52">
        <w:t xml:space="preserve"> </w:t>
      </w:r>
      <w:r w:rsidRPr="0072225E">
        <w:t xml:space="preserve">or disbursements incurred. </w:t>
      </w:r>
      <w:bookmarkStart w:id="3" w:name="_Hlk138233090"/>
      <w:r w:rsidRPr="0072225E">
        <w:t>At that point, the outcome of the claim</w:t>
      </w:r>
      <w:r w:rsidR="00CC0E6F">
        <w:t xml:space="preserve"> should also be updated</w:t>
      </w:r>
      <w:r w:rsidRPr="0072225E">
        <w:t>.</w:t>
      </w:r>
      <w:bookmarkEnd w:id="3"/>
      <w:r w:rsidR="005E604F" w:rsidRPr="0072225E">
        <w:t xml:space="preserve"> If </w:t>
      </w:r>
      <w:r w:rsidR="00CC0E6F">
        <w:t>the claim was</w:t>
      </w:r>
      <w:r w:rsidR="005E604F" w:rsidRPr="0072225E">
        <w:t xml:space="preserve"> previously submitted </w:t>
      </w:r>
      <w:r w:rsidR="00CC0E6F">
        <w:t xml:space="preserve">as </w:t>
      </w:r>
      <w:r w:rsidR="005E604F" w:rsidRPr="0072225E">
        <w:t>a Stage Claim, then the Claim Type will need to be changed to ‘Completed Claim’.</w:t>
      </w:r>
    </w:p>
    <w:p w14:paraId="074DAAD5" w14:textId="7432F4F4" w:rsidR="0017014B" w:rsidRPr="0072225E" w:rsidRDefault="00CC0E6F" w:rsidP="00445081">
      <w:pPr>
        <w:pStyle w:val="BodyText"/>
      </w:pPr>
      <w:r>
        <w:t>Providers</w:t>
      </w:r>
      <w:r w:rsidR="0017014B" w:rsidRPr="0072225E">
        <w:t xml:space="preserve"> are not entitled to submit a further claim for a </w:t>
      </w:r>
      <w:r w:rsidR="0064131C">
        <w:t>S</w:t>
      </w:r>
      <w:r w:rsidR="0017014B" w:rsidRPr="0072225E">
        <w:t xml:space="preserve">tandard </w:t>
      </w:r>
      <w:r w:rsidR="0064131C">
        <w:t>F</w:t>
      </w:r>
      <w:r w:rsidR="0017014B" w:rsidRPr="0072225E">
        <w:t xml:space="preserve">ee under </w:t>
      </w:r>
      <w:r w:rsidR="0072225E">
        <w:t>L</w:t>
      </w:r>
      <w:r w:rsidR="0017014B" w:rsidRPr="0072225E">
        <w:t xml:space="preserve">egal </w:t>
      </w:r>
      <w:r w:rsidR="0072225E">
        <w:t>H</w:t>
      </w:r>
      <w:r w:rsidR="0017014B" w:rsidRPr="0072225E">
        <w:t>elp.</w:t>
      </w:r>
    </w:p>
    <w:p w14:paraId="47E124B6" w14:textId="7C12DD33" w:rsidR="001616A4" w:rsidRDefault="001B27C3" w:rsidP="00445081">
      <w:pPr>
        <w:pStyle w:val="BodyText"/>
        <w:rPr>
          <w:b/>
          <w:bCs/>
        </w:rPr>
      </w:pPr>
      <w:bookmarkStart w:id="4" w:name="_Hlk161907808"/>
      <w:bookmarkEnd w:id="2"/>
      <w:r>
        <w:rPr>
          <w:b/>
          <w:bCs/>
        </w:rPr>
        <w:t xml:space="preserve">Matters </w:t>
      </w:r>
      <w:r w:rsidR="006A0F6D">
        <w:rPr>
          <w:b/>
          <w:bCs/>
        </w:rPr>
        <w:t xml:space="preserve">under the Streamlined </w:t>
      </w:r>
      <w:r w:rsidR="00912E15">
        <w:rPr>
          <w:b/>
          <w:bCs/>
        </w:rPr>
        <w:t>Asylum Process (SAP)</w:t>
      </w:r>
      <w:r w:rsidR="00FF7655">
        <w:rPr>
          <w:b/>
          <w:bCs/>
        </w:rPr>
        <w:t xml:space="preserve"> – Legal Help</w:t>
      </w:r>
    </w:p>
    <w:p w14:paraId="38704AD9" w14:textId="3D628871" w:rsidR="007F3AF9" w:rsidRDefault="0081528A" w:rsidP="00445081">
      <w:pPr>
        <w:pStyle w:val="BodyText"/>
      </w:pPr>
      <w:r>
        <w:t>A</w:t>
      </w:r>
      <w:r w:rsidR="000E2907">
        <w:t xml:space="preserve"> Stage Claim</w:t>
      </w:r>
      <w:r w:rsidR="004D0C4B">
        <w:t xml:space="preserve"> </w:t>
      </w:r>
      <w:r>
        <w:t xml:space="preserve">may be submitted </w:t>
      </w:r>
      <w:r w:rsidR="004D0C4B">
        <w:t xml:space="preserve">once the </w:t>
      </w:r>
      <w:r w:rsidR="00962B49">
        <w:t xml:space="preserve">Home Office </w:t>
      </w:r>
      <w:r w:rsidR="004D0C4B">
        <w:t xml:space="preserve">questionnaire has been completed and </w:t>
      </w:r>
      <w:r w:rsidR="00635704">
        <w:t>either an interview has been conducted or it has been determined that an interview is unnecessary</w:t>
      </w:r>
      <w:r w:rsidR="00DF623C">
        <w:t xml:space="preserve">, irrespective of </w:t>
      </w:r>
      <w:r w:rsidR="00AD668B">
        <w:t>whether the costs</w:t>
      </w:r>
      <w:r w:rsidR="003E6D2F">
        <w:t xml:space="preserve"> calculated at hourly rates</w:t>
      </w:r>
      <w:r w:rsidR="00AD668B">
        <w:t xml:space="preserve"> have reached the Standard Fee of £413</w:t>
      </w:r>
      <w:r w:rsidR="00635704">
        <w:t>.</w:t>
      </w:r>
    </w:p>
    <w:p w14:paraId="3053F9D9" w14:textId="081921AF" w:rsidR="00DB6C89" w:rsidRDefault="007F3AF9" w:rsidP="00445081">
      <w:pPr>
        <w:pStyle w:val="BodyText"/>
      </w:pPr>
      <w:r>
        <w:t>If it is determined that an interview is unnecessary</w:t>
      </w:r>
      <w:r w:rsidR="005067BD">
        <w:t xml:space="preserve">, this must be evidenced on the file to support </w:t>
      </w:r>
      <w:r>
        <w:t>a Stage Claim</w:t>
      </w:r>
      <w:r w:rsidR="005067BD">
        <w:t>.</w:t>
      </w:r>
    </w:p>
    <w:p w14:paraId="5462ECF6" w14:textId="3881974C" w:rsidR="00940F50" w:rsidRPr="00042829" w:rsidRDefault="00940F50" w:rsidP="00445081">
      <w:pPr>
        <w:pStyle w:val="BodyText"/>
        <w:rPr>
          <w:b/>
          <w:bCs/>
          <w:i/>
          <w:iCs/>
        </w:rPr>
      </w:pPr>
      <w:r w:rsidRPr="003D16A8">
        <w:rPr>
          <w:b/>
          <w:bCs/>
          <w:i/>
          <w:iCs/>
        </w:rPr>
        <w:t xml:space="preserve">See </w:t>
      </w:r>
      <w:r w:rsidR="00AA588A">
        <w:rPr>
          <w:b/>
          <w:bCs/>
          <w:i/>
          <w:iCs/>
        </w:rPr>
        <w:t xml:space="preserve">2024 </w:t>
      </w:r>
      <w:r w:rsidRPr="003D16A8">
        <w:rPr>
          <w:b/>
          <w:bCs/>
          <w:i/>
          <w:iCs/>
        </w:rPr>
        <w:t>Contract Specification Para</w:t>
      </w:r>
      <w:r w:rsidR="00091A73" w:rsidRPr="003D16A8">
        <w:rPr>
          <w:b/>
          <w:bCs/>
          <w:i/>
          <w:iCs/>
        </w:rPr>
        <w:t>’s</w:t>
      </w:r>
      <w:r w:rsidR="00DD5A89" w:rsidRPr="003D16A8">
        <w:rPr>
          <w:b/>
          <w:bCs/>
          <w:i/>
          <w:iCs/>
        </w:rPr>
        <w:t xml:space="preserve"> </w:t>
      </w:r>
      <w:r w:rsidRPr="003D16A8">
        <w:rPr>
          <w:b/>
          <w:bCs/>
          <w:i/>
          <w:iCs/>
        </w:rPr>
        <w:t>8.92(</w:t>
      </w:r>
      <w:r w:rsidR="00701A4A" w:rsidRPr="003D16A8">
        <w:rPr>
          <w:b/>
          <w:bCs/>
          <w:i/>
          <w:iCs/>
        </w:rPr>
        <w:t>c</w:t>
      </w:r>
      <w:r w:rsidRPr="003D16A8">
        <w:rPr>
          <w:b/>
          <w:bCs/>
          <w:i/>
          <w:iCs/>
        </w:rPr>
        <w:t>)</w:t>
      </w:r>
      <w:r w:rsidR="00091A73" w:rsidRPr="003D16A8">
        <w:rPr>
          <w:b/>
          <w:bCs/>
          <w:i/>
          <w:iCs/>
        </w:rPr>
        <w:t xml:space="preserve"> &amp; 8.93.</w:t>
      </w:r>
    </w:p>
    <w:p w14:paraId="43907D83" w14:textId="7BCD7850" w:rsidR="00B64B1A" w:rsidRPr="0064131C" w:rsidRDefault="00B64B1A" w:rsidP="00445081">
      <w:pPr>
        <w:pStyle w:val="BodyText"/>
      </w:pPr>
      <w:r w:rsidRPr="0064131C">
        <w:t>A supplemental claim may be made should further costs</w:t>
      </w:r>
      <w:r w:rsidR="00305105">
        <w:t xml:space="preserve"> </w:t>
      </w:r>
      <w:r w:rsidRPr="0064131C">
        <w:t>/</w:t>
      </w:r>
      <w:r w:rsidR="00305105">
        <w:t xml:space="preserve"> </w:t>
      </w:r>
      <w:r w:rsidRPr="0064131C">
        <w:t>time be incurred on the matter</w:t>
      </w:r>
      <w:r w:rsidR="00EF15E6">
        <w:t xml:space="preserve"> as above</w:t>
      </w:r>
      <w:r w:rsidR="00FF7655">
        <w:t>, with the outcome of the claim being updated at that point.</w:t>
      </w:r>
    </w:p>
    <w:bookmarkEnd w:id="4"/>
    <w:p w14:paraId="431DEAB0" w14:textId="36C94C96" w:rsidR="00B64B1A" w:rsidRPr="0064131C" w:rsidRDefault="00CC0E6F" w:rsidP="00445081">
      <w:pPr>
        <w:pStyle w:val="BodyText"/>
      </w:pPr>
      <w:r>
        <w:t>Providers</w:t>
      </w:r>
      <w:r w:rsidR="00B4080D">
        <w:t xml:space="preserve"> are </w:t>
      </w:r>
      <w:r w:rsidR="00B64B1A" w:rsidRPr="0064131C">
        <w:t xml:space="preserve">not entitled to submit a further claim for a </w:t>
      </w:r>
      <w:r w:rsidR="0064131C">
        <w:t>S</w:t>
      </w:r>
      <w:r w:rsidR="00B64B1A" w:rsidRPr="0064131C">
        <w:t xml:space="preserve">tandard </w:t>
      </w:r>
      <w:r w:rsidR="0064131C">
        <w:t>F</w:t>
      </w:r>
      <w:r w:rsidR="00B64B1A" w:rsidRPr="0064131C">
        <w:t xml:space="preserve">ee under </w:t>
      </w:r>
      <w:r w:rsidR="0064131C">
        <w:t>L</w:t>
      </w:r>
      <w:r w:rsidR="00B64B1A" w:rsidRPr="0064131C">
        <w:t xml:space="preserve">egal </w:t>
      </w:r>
      <w:r w:rsidR="0064131C">
        <w:t>H</w:t>
      </w:r>
      <w:r w:rsidR="00B64B1A" w:rsidRPr="0064131C">
        <w:t>elp.</w:t>
      </w:r>
    </w:p>
    <w:p w14:paraId="5A249C03" w14:textId="12769A14" w:rsidR="0064131C" w:rsidRDefault="00D600B5" w:rsidP="00445081">
      <w:pPr>
        <w:pStyle w:val="BodyText"/>
      </w:pPr>
      <w:r>
        <w:t xml:space="preserve">Note that although they are not currently formally part of the SAP, </w:t>
      </w:r>
      <w:r w:rsidR="00FC2156">
        <w:t>questionnaires are being issued to claimants from Iran and Iraq</w:t>
      </w:r>
      <w:r w:rsidR="00003CEC">
        <w:t>,</w:t>
      </w:r>
      <w:r w:rsidR="009857BB">
        <w:t xml:space="preserve"> </w:t>
      </w:r>
      <w:r w:rsidR="00362AF2">
        <w:t xml:space="preserve">but </w:t>
      </w:r>
      <w:r w:rsidR="00941273">
        <w:t xml:space="preserve">it is unlikely these claims will be determined </w:t>
      </w:r>
      <w:r w:rsidR="008D6BED">
        <w:t>without a s</w:t>
      </w:r>
      <w:r w:rsidR="00362AF2">
        <w:t>ubstantive interview</w:t>
      </w:r>
      <w:r w:rsidR="00B40995">
        <w:t>, al</w:t>
      </w:r>
      <w:r w:rsidR="0064131C">
        <w:t>though</w:t>
      </w:r>
      <w:r w:rsidR="00B40995">
        <w:t xml:space="preserve"> the interview may be </w:t>
      </w:r>
      <w:r w:rsidR="00955BC4">
        <w:t>shorter</w:t>
      </w:r>
      <w:r w:rsidR="00362AF2">
        <w:t>.</w:t>
      </w:r>
    </w:p>
    <w:p w14:paraId="4B32E6FE" w14:textId="0B922FF0" w:rsidR="0064131C" w:rsidRDefault="0064131C" w:rsidP="00445081">
      <w:pPr>
        <w:pStyle w:val="BodyText"/>
      </w:pPr>
    </w:p>
    <w:p w14:paraId="0E1DA3BC" w14:textId="188CCD78" w:rsidR="00D706ED" w:rsidRPr="00157194" w:rsidRDefault="00315B85" w:rsidP="00445081">
      <w:pPr>
        <w:pStyle w:val="Heading1"/>
        <w:rPr>
          <w:sz w:val="32"/>
        </w:rPr>
      </w:pPr>
      <w:r>
        <w:rPr>
          <w:sz w:val="32"/>
        </w:rPr>
        <w:lastRenderedPageBreak/>
        <w:t xml:space="preserve">Interim </w:t>
      </w:r>
      <w:r w:rsidR="003D16A8">
        <w:rPr>
          <w:sz w:val="32"/>
        </w:rPr>
        <w:t>p</w:t>
      </w:r>
      <w:r>
        <w:rPr>
          <w:sz w:val="32"/>
        </w:rPr>
        <w:t xml:space="preserve">ayments for </w:t>
      </w:r>
      <w:r w:rsidR="003D16A8">
        <w:rPr>
          <w:sz w:val="32"/>
        </w:rPr>
        <w:t>d</w:t>
      </w:r>
      <w:r w:rsidR="0095749C">
        <w:rPr>
          <w:sz w:val="32"/>
        </w:rPr>
        <w:t>isbursements</w:t>
      </w:r>
      <w:r w:rsidR="001C1673">
        <w:rPr>
          <w:sz w:val="32"/>
        </w:rPr>
        <w:t xml:space="preserve"> from 7 August 2020</w:t>
      </w:r>
    </w:p>
    <w:p w14:paraId="3F085D04" w14:textId="0440689B" w:rsidR="005E45E7" w:rsidRDefault="004D5E90" w:rsidP="00445081">
      <w:pPr>
        <w:pStyle w:val="BodyText"/>
      </w:pPr>
      <w:bookmarkStart w:id="5" w:name="_Hlk161907973"/>
      <w:r>
        <w:t>Unpaid Disbursements (</w:t>
      </w:r>
      <w:r w:rsidRPr="004C7A2F">
        <w:rPr>
          <w:b/>
          <w:bCs/>
          <w:u w:val="single"/>
        </w:rPr>
        <w:t>not</w:t>
      </w:r>
      <w:r w:rsidRPr="004C7A2F">
        <w:rPr>
          <w:b/>
          <w:bCs/>
        </w:rPr>
        <w:t xml:space="preserve"> </w:t>
      </w:r>
      <w:r>
        <w:t>including Counsel’s fees) may be claimed</w:t>
      </w:r>
      <w:r w:rsidR="006136E8">
        <w:t xml:space="preserve"> for Controlled Work if</w:t>
      </w:r>
      <w:r w:rsidR="004C7A2F">
        <w:t>:</w:t>
      </w:r>
    </w:p>
    <w:p w14:paraId="76AAE9A4" w14:textId="2F8DF24A" w:rsidR="004D5E90" w:rsidRPr="005E45E7" w:rsidRDefault="006136E8" w:rsidP="00445081">
      <w:pPr>
        <w:pStyle w:val="BodyText"/>
        <w:numPr>
          <w:ilvl w:val="0"/>
          <w:numId w:val="29"/>
        </w:numPr>
      </w:pPr>
      <w:r>
        <w:t xml:space="preserve">at least 3 months </w:t>
      </w:r>
      <w:r w:rsidR="00D05E77">
        <w:t>(6 months</w:t>
      </w:r>
      <w:r w:rsidR="00414EE5">
        <w:t xml:space="preserve"> prior to 7 Aug 2020</w:t>
      </w:r>
      <w:r w:rsidR="00D05E77">
        <w:t xml:space="preserve">) </w:t>
      </w:r>
      <w:r>
        <w:t>have elapsed since the start of the matter</w:t>
      </w:r>
      <w:r w:rsidR="004D5E90">
        <w:t xml:space="preserve"> </w:t>
      </w:r>
      <w:r w:rsidR="005E45E7" w:rsidRPr="004C7A2F">
        <w:rPr>
          <w:b/>
          <w:bCs/>
          <w:u w:val="single"/>
        </w:rPr>
        <w:t>and</w:t>
      </w:r>
    </w:p>
    <w:p w14:paraId="5BAF0615" w14:textId="40D14866" w:rsidR="005E45E7" w:rsidRPr="005A17F6" w:rsidRDefault="008D577B" w:rsidP="00445081">
      <w:pPr>
        <w:pStyle w:val="BodyText"/>
        <w:numPr>
          <w:ilvl w:val="0"/>
          <w:numId w:val="29"/>
        </w:numPr>
      </w:pPr>
      <w:r w:rsidRPr="005A17F6">
        <w:t xml:space="preserve">at least 3 months have elapsed since </w:t>
      </w:r>
      <w:r w:rsidR="005A17F6" w:rsidRPr="005A17F6">
        <w:t>the previous claim or the entitlement to claim arose</w:t>
      </w:r>
      <w:r w:rsidR="0064131C">
        <w:t>.</w:t>
      </w:r>
    </w:p>
    <w:p w14:paraId="226A62E9" w14:textId="6B01AF27" w:rsidR="005E45E7" w:rsidRDefault="00CC2384" w:rsidP="00445081">
      <w:pPr>
        <w:pStyle w:val="BodyText"/>
      </w:pPr>
      <w:r>
        <w:t>Essentially interim payments</w:t>
      </w:r>
      <w:r w:rsidR="00FF7655">
        <w:t xml:space="preserve"> can be claimed</w:t>
      </w:r>
      <w:r>
        <w:t xml:space="preserve"> for disbursements reasonably incurred every 3 months </w:t>
      </w:r>
      <w:r w:rsidR="00CC35AC">
        <w:t>from 3 months after the matter started.</w:t>
      </w:r>
    </w:p>
    <w:p w14:paraId="0F288CA0" w14:textId="30D13A4B" w:rsidR="00137D2F" w:rsidRDefault="00C034FF" w:rsidP="00445081">
      <w:pPr>
        <w:pStyle w:val="BodyText"/>
      </w:pPr>
      <w:r>
        <w:t xml:space="preserve">When submitting a claim for interim payment of a disbursement, </w:t>
      </w:r>
      <w:r w:rsidR="00FF7655">
        <w:t>the</w:t>
      </w:r>
      <w:r>
        <w:t xml:space="preserve"> </w:t>
      </w:r>
      <w:r w:rsidR="002A00C6">
        <w:t xml:space="preserve">Claim Type “Stage Disbursement Claim” </w:t>
      </w:r>
      <w:r w:rsidR="00FF7655">
        <w:t xml:space="preserve">should be </w:t>
      </w:r>
      <w:r w:rsidR="00305105">
        <w:t>selected from</w:t>
      </w:r>
      <w:r w:rsidR="002A00C6">
        <w:t xml:space="preserve"> the list of options in CWA </w:t>
      </w:r>
      <w:r w:rsidR="00BB0013">
        <w:t xml:space="preserve">and the same Matter Type 1 and 2 combinations </w:t>
      </w:r>
      <w:r w:rsidR="00CC0E6F">
        <w:t>used</w:t>
      </w:r>
      <w:r w:rsidR="00A25204">
        <w:t xml:space="preserve"> for the </w:t>
      </w:r>
      <w:r w:rsidR="00FF7655">
        <w:t>C</w:t>
      </w:r>
      <w:r w:rsidR="00A25204">
        <w:t xml:space="preserve">ompleted </w:t>
      </w:r>
      <w:r w:rsidR="00FF7655">
        <w:t>C</w:t>
      </w:r>
      <w:r w:rsidR="00A25204">
        <w:t>laim. The only outcome c</w:t>
      </w:r>
      <w:r w:rsidR="00421148">
        <w:t>ode</w:t>
      </w:r>
      <w:r w:rsidR="00A25204">
        <w:t xml:space="preserve"> available in CWA where a </w:t>
      </w:r>
      <w:r w:rsidR="00187ED3">
        <w:t>Stage Disbursement Claim Type is selected will be - - (double dash).</w:t>
      </w:r>
    </w:p>
    <w:p w14:paraId="39494E66" w14:textId="7C884217" w:rsidR="00D21D78" w:rsidRPr="003D16A8" w:rsidRDefault="00F6672B" w:rsidP="00445081">
      <w:pPr>
        <w:pStyle w:val="BodyText"/>
        <w:rPr>
          <w:b/>
          <w:bCs/>
        </w:rPr>
      </w:pPr>
      <w:r w:rsidRPr="003D16A8">
        <w:rPr>
          <w:b/>
          <w:bCs/>
          <w:i/>
          <w:iCs/>
        </w:rPr>
        <w:t>See</w:t>
      </w:r>
      <w:r w:rsidR="005771B8">
        <w:rPr>
          <w:b/>
          <w:bCs/>
          <w:i/>
          <w:iCs/>
        </w:rPr>
        <w:t xml:space="preserve"> 2024</w:t>
      </w:r>
      <w:r w:rsidRPr="003D16A8">
        <w:rPr>
          <w:b/>
          <w:bCs/>
          <w:i/>
          <w:iCs/>
        </w:rPr>
        <w:t xml:space="preserve"> Contract Specification Para </w:t>
      </w:r>
      <w:r w:rsidRPr="003D16A8">
        <w:rPr>
          <w:b/>
          <w:bCs/>
        </w:rPr>
        <w:t>8.</w:t>
      </w:r>
      <w:r w:rsidR="002613DD" w:rsidRPr="003D16A8">
        <w:rPr>
          <w:b/>
          <w:bCs/>
        </w:rPr>
        <w:t>141</w:t>
      </w:r>
      <w:r w:rsidRPr="003D16A8">
        <w:rPr>
          <w:b/>
          <w:bCs/>
        </w:rPr>
        <w:t>.</w:t>
      </w:r>
    </w:p>
    <w:bookmarkEnd w:id="5"/>
    <w:p w14:paraId="4C2FB216" w14:textId="77777777" w:rsidR="00305105" w:rsidRDefault="00305105" w:rsidP="00445081">
      <w:pPr>
        <w:pStyle w:val="Heading1"/>
        <w:rPr>
          <w:sz w:val="32"/>
        </w:rPr>
      </w:pPr>
    </w:p>
    <w:p w14:paraId="54EEB2BA" w14:textId="46F1FACF" w:rsidR="003D00FC" w:rsidRPr="00157194" w:rsidRDefault="00BE47E4" w:rsidP="00445081">
      <w:pPr>
        <w:pStyle w:val="Heading1"/>
        <w:rPr>
          <w:sz w:val="32"/>
        </w:rPr>
      </w:pPr>
      <w:r>
        <w:rPr>
          <w:sz w:val="32"/>
        </w:rPr>
        <w:t>R</w:t>
      </w:r>
      <w:r w:rsidR="003D00FC" w:rsidRPr="00157194">
        <w:rPr>
          <w:sz w:val="32"/>
        </w:rPr>
        <w:t>elevant guidance and legislation</w:t>
      </w:r>
    </w:p>
    <w:p w14:paraId="66A9D49E" w14:textId="650E239B" w:rsidR="00C0328F" w:rsidRDefault="00677D88" w:rsidP="00445081">
      <w:pPr>
        <w:rPr>
          <w:rStyle w:val="Hyperlink"/>
        </w:rPr>
      </w:pPr>
      <w:hyperlink r:id="rId9" w:history="1">
        <w:r w:rsidR="00C0328F">
          <w:rPr>
            <w:rStyle w:val="Hyperlink"/>
          </w:rPr>
          <w:t>Guidance for reporting Controlled Work and Controlled Work Matters (publishing.service.gov.uk)</w:t>
        </w:r>
      </w:hyperlink>
    </w:p>
    <w:p w14:paraId="1943F8E1" w14:textId="50A85FB1" w:rsidR="00BD4763" w:rsidRDefault="00677D88" w:rsidP="00445081">
      <w:pPr>
        <w:rPr>
          <w:rStyle w:val="Hyperlink"/>
        </w:rPr>
      </w:pPr>
      <w:hyperlink r:id="rId10" w:history="1">
        <w:r w:rsidR="00BD4763">
          <w:rPr>
            <w:rStyle w:val="Hyperlink"/>
          </w:rPr>
          <w:t>Ministry of Justice: Recorded webinars: Civil: Changes to the Immigration and Asylum specification</w:t>
        </w:r>
      </w:hyperlink>
    </w:p>
    <w:p w14:paraId="69989777" w14:textId="4E8A6156" w:rsidR="00426EA4" w:rsidRDefault="00677D88" w:rsidP="00445081">
      <w:pPr>
        <w:rPr>
          <w:rStyle w:val="Hyperlink"/>
        </w:rPr>
      </w:pPr>
      <w:hyperlink r:id="rId11" w:history="1">
        <w:r w:rsidR="00426EA4">
          <w:rPr>
            <w:rStyle w:val="Hyperlink"/>
          </w:rPr>
          <w:t>Microsoft Word - 8 2024 Immigration and Asylum Category Specific Rules.docx (publishing.service.gov.uk)</w:t>
        </w:r>
      </w:hyperlink>
    </w:p>
    <w:p w14:paraId="55CFE49F" w14:textId="2D70FADF" w:rsidR="00EF4C58" w:rsidRDefault="00677D88" w:rsidP="00445081">
      <w:hyperlink r:id="rId12" w:history="1">
        <w:r w:rsidR="00550BBE" w:rsidRPr="005E3051">
          <w:rPr>
            <w:rStyle w:val="Hyperlink"/>
          </w:rPr>
          <w:t>https://assets.publishing.service.gov.uk/government/uploads/system/uploads/attachment_data/file/1137746/Streamlined_asylum_processing.pdf</w:t>
        </w:r>
      </w:hyperlink>
      <w:bookmarkEnd w:id="0"/>
    </w:p>
    <w:p w14:paraId="62C7ADA0" w14:textId="6D569BA2" w:rsidR="002255B3" w:rsidRDefault="002255B3" w:rsidP="00445081"/>
    <w:p w14:paraId="2E9D90F6" w14:textId="6DCEF1A0" w:rsidR="00F93E81" w:rsidRDefault="00F93E81" w:rsidP="00445081"/>
    <w:p w14:paraId="3718732C" w14:textId="40073620" w:rsidR="00F93E81" w:rsidRDefault="00F93E81" w:rsidP="00445081"/>
    <w:p w14:paraId="5EC24D26" w14:textId="77777777" w:rsidR="00F93E81" w:rsidRPr="00137D2F" w:rsidRDefault="00F93E81" w:rsidP="00445081"/>
    <w:sectPr w:rsidR="00F93E81" w:rsidRPr="00137D2F" w:rsidSect="00CB1C2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134" w:right="1134" w:bottom="1134" w:left="1134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1B436" w14:textId="77777777" w:rsidR="0055098A" w:rsidRDefault="0055098A" w:rsidP="00B91315">
      <w:pPr>
        <w:spacing w:after="0" w:line="240" w:lineRule="auto"/>
      </w:pPr>
      <w:r>
        <w:separator/>
      </w:r>
    </w:p>
  </w:endnote>
  <w:endnote w:type="continuationSeparator" w:id="0">
    <w:p w14:paraId="30A1F6D6" w14:textId="77777777" w:rsidR="0055098A" w:rsidRDefault="0055098A" w:rsidP="00B91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6094F" w14:textId="3961E9DB" w:rsidR="00CE2203" w:rsidRDefault="00CE220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C554515" wp14:editId="41AAE93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" b="0"/>
              <wp:wrapNone/>
              <wp:docPr id="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B90EED" w14:textId="4A7E3D04" w:rsidR="00CE2203" w:rsidRPr="00CE2203" w:rsidRDefault="00CE2203" w:rsidP="00CE220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</w:pPr>
                          <w:r w:rsidRPr="00CE220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55451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OFFICIAL" style="position:absolute;left:0;text-align:left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04B90EED" w14:textId="4A7E3D04" w:rsidR="00CE2203" w:rsidRPr="00CE2203" w:rsidRDefault="00CE2203" w:rsidP="00CE220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4"/>
                      </w:rPr>
                    </w:pPr>
                    <w:r w:rsidRPr="00CE2203">
                      <w:rPr>
                        <w:rFonts w:ascii="Calibri" w:eastAsia="Calibri" w:hAnsi="Calibri" w:cs="Calibri"/>
                        <w:noProof/>
                        <w:color w:val="00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83C4A" w14:textId="1C6ED4F6" w:rsidR="009A1CE1" w:rsidRDefault="00CE220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2ECA720" wp14:editId="262634EE">
              <wp:simplePos x="720725" y="1015746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" b="0"/>
              <wp:wrapNone/>
              <wp:docPr id="7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D9554C" w14:textId="2BAA0114" w:rsidR="00CE2203" w:rsidRPr="00CE2203" w:rsidRDefault="00CE2203" w:rsidP="00CE220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</w:pPr>
                          <w:r w:rsidRPr="00CE220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ECA72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alt="OFFICIAL" style="position:absolute;left:0;text-align:left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0BD9554C" w14:textId="2BAA0114" w:rsidR="00CE2203" w:rsidRPr="00CE2203" w:rsidRDefault="00CE2203" w:rsidP="00CE220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4"/>
                      </w:rPr>
                    </w:pPr>
                    <w:r w:rsidRPr="00CE2203">
                      <w:rPr>
                        <w:rFonts w:ascii="Calibri" w:eastAsia="Calibri" w:hAnsi="Calibri" w:cs="Calibri"/>
                        <w:noProof/>
                        <w:color w:val="00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90242">
      <w:fldChar w:fldCharType="begin"/>
    </w:r>
    <w:r w:rsidR="00990242">
      <w:instrText xml:space="preserve"> PAGE   \* MERGEFORMAT </w:instrText>
    </w:r>
    <w:r w:rsidR="00990242">
      <w:fldChar w:fldCharType="separate"/>
    </w:r>
    <w:r w:rsidR="004978C4">
      <w:rPr>
        <w:noProof/>
      </w:rPr>
      <w:t>2</w:t>
    </w:r>
    <w:r w:rsidR="00990242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55543" w14:textId="76EE3F91" w:rsidR="00026481" w:rsidRDefault="00CE220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D098634" wp14:editId="4B838DA8">
              <wp:simplePos x="723900" y="101600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" b="0"/>
              <wp:wrapNone/>
              <wp:docPr id="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3B82D0" w14:textId="5D1631FD" w:rsidR="00CE2203" w:rsidRPr="00CE2203" w:rsidRDefault="00CE2203" w:rsidP="00CE220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</w:pPr>
                          <w:r w:rsidRPr="00CE220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09863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1" type="#_x0000_t202" alt="OFFICIAL" style="position:absolute;left:0;text-align:left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433B82D0" w14:textId="5D1631FD" w:rsidR="00CE2203" w:rsidRPr="00CE2203" w:rsidRDefault="00CE2203" w:rsidP="00CE220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4"/>
                      </w:rPr>
                    </w:pPr>
                    <w:r w:rsidRPr="00CE2203">
                      <w:rPr>
                        <w:rFonts w:ascii="Calibri" w:eastAsia="Calibri" w:hAnsi="Calibri" w:cs="Calibri"/>
                        <w:noProof/>
                        <w:color w:val="00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3E5F9" w14:textId="77777777" w:rsidR="0055098A" w:rsidRDefault="0055098A" w:rsidP="00B91315">
      <w:pPr>
        <w:spacing w:after="0" w:line="240" w:lineRule="auto"/>
      </w:pPr>
      <w:r>
        <w:separator/>
      </w:r>
    </w:p>
  </w:footnote>
  <w:footnote w:type="continuationSeparator" w:id="0">
    <w:p w14:paraId="66A3CD04" w14:textId="77777777" w:rsidR="0055098A" w:rsidRDefault="0055098A" w:rsidP="00B913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A99C6" w14:textId="75DAC0D0" w:rsidR="00CE2203" w:rsidRDefault="00CE220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423E1DF" wp14:editId="0DEBF1E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14605"/>
              <wp:wrapNone/>
              <wp:docPr id="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8B058E" w14:textId="2860E936" w:rsidR="00CE2203" w:rsidRPr="00CE2203" w:rsidRDefault="00CE2203" w:rsidP="00CE220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</w:pPr>
                          <w:r w:rsidRPr="00CE220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23E1D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OFFICIAL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188B058E" w14:textId="2860E936" w:rsidR="00CE2203" w:rsidRPr="00CE2203" w:rsidRDefault="00CE2203" w:rsidP="00CE220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4"/>
                      </w:rPr>
                    </w:pPr>
                    <w:r w:rsidRPr="00CE2203">
                      <w:rPr>
                        <w:rFonts w:ascii="Calibri" w:eastAsia="Calibri" w:hAnsi="Calibri" w:cs="Calibri"/>
                        <w:noProof/>
                        <w:color w:val="00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C4591" w14:textId="65D1C9D7" w:rsidR="00CE2203" w:rsidRDefault="00CE220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C392D6C" wp14:editId="0807CEC1">
              <wp:simplePos x="720725" y="36068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14605"/>
              <wp:wrapNone/>
              <wp:docPr id="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1BBB3B" w14:textId="0EEAAAD7" w:rsidR="00CE2203" w:rsidRPr="00CE2203" w:rsidRDefault="00CE2203" w:rsidP="00CE220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</w:pPr>
                          <w:r w:rsidRPr="00CE220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392D6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OFFICIAL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3C1BBB3B" w14:textId="0EEAAAD7" w:rsidR="00CE2203" w:rsidRPr="00CE2203" w:rsidRDefault="00CE2203" w:rsidP="00CE220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4"/>
                      </w:rPr>
                    </w:pPr>
                    <w:r w:rsidRPr="00CE2203">
                      <w:rPr>
                        <w:rFonts w:ascii="Calibri" w:eastAsia="Calibri" w:hAnsi="Calibri" w:cs="Calibri"/>
                        <w:noProof/>
                        <w:color w:val="00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DAB5F" w14:textId="2647A41D" w:rsidR="00F507D8" w:rsidRDefault="00CE220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56FB944" wp14:editId="6DAEF022">
              <wp:simplePos x="723900" y="36195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14605"/>
              <wp:wrapNone/>
              <wp:docPr id="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4C47FE" w14:textId="1D72A980" w:rsidR="00CE2203" w:rsidRPr="00CE2203" w:rsidRDefault="00CE2203" w:rsidP="00CE220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</w:pPr>
                          <w:r w:rsidRPr="00CE220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6FB94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244C47FE" w14:textId="1D72A980" w:rsidR="00CE2203" w:rsidRPr="00CE2203" w:rsidRDefault="00CE2203" w:rsidP="00CE220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4"/>
                      </w:rPr>
                    </w:pPr>
                    <w:r w:rsidRPr="00CE2203">
                      <w:rPr>
                        <w:rFonts w:ascii="Calibri" w:eastAsia="Calibri" w:hAnsi="Calibri" w:cs="Calibri"/>
                        <w:noProof/>
                        <w:color w:val="00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EF588592"/>
    <w:lvl w:ilvl="0">
      <w:start w:val="1"/>
      <w:numFmt w:val="bullet"/>
      <w:pStyle w:val="ListBullet2"/>
      <w:lvlText w:val=""/>
      <w:lvlJc w:val="left"/>
      <w:pPr>
        <w:ind w:left="717" w:hanging="360"/>
      </w:pPr>
      <w:rPr>
        <w:rFonts w:ascii="Symbol" w:hAnsi="Symbol" w:hint="default"/>
        <w:color w:val="AFCC46"/>
      </w:rPr>
    </w:lvl>
  </w:abstractNum>
  <w:abstractNum w:abstractNumId="1" w15:restartNumberingAfterBreak="0">
    <w:nsid w:val="FFFFFF88"/>
    <w:multiLevelType w:val="singleLevel"/>
    <w:tmpl w:val="4CB2C80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FFFFFF89"/>
    <w:multiLevelType w:val="singleLevel"/>
    <w:tmpl w:val="E0CA640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6D55"/>
      </w:rPr>
    </w:lvl>
  </w:abstractNum>
  <w:abstractNum w:abstractNumId="3" w15:restartNumberingAfterBreak="0">
    <w:nsid w:val="03627890"/>
    <w:multiLevelType w:val="hybridMultilevel"/>
    <w:tmpl w:val="6318E5F2"/>
    <w:lvl w:ilvl="0" w:tplc="A97EE99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60653DD"/>
    <w:multiLevelType w:val="hybridMultilevel"/>
    <w:tmpl w:val="1720ADEE"/>
    <w:lvl w:ilvl="0" w:tplc="8C9E03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9A4F0D"/>
    <w:multiLevelType w:val="hybridMultilevel"/>
    <w:tmpl w:val="47C231F4"/>
    <w:lvl w:ilvl="0" w:tplc="A97EE99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84C0529"/>
    <w:multiLevelType w:val="hybridMultilevel"/>
    <w:tmpl w:val="1A74217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D2B6602"/>
    <w:multiLevelType w:val="hybridMultilevel"/>
    <w:tmpl w:val="AA8E9F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8F649C"/>
    <w:multiLevelType w:val="hybridMultilevel"/>
    <w:tmpl w:val="F3209844"/>
    <w:lvl w:ilvl="0" w:tplc="8C9E03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853A73"/>
    <w:multiLevelType w:val="hybridMultilevel"/>
    <w:tmpl w:val="1EBA4C10"/>
    <w:lvl w:ilvl="0" w:tplc="8C9E03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460CA6"/>
    <w:multiLevelType w:val="hybridMultilevel"/>
    <w:tmpl w:val="C0D2F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C6464B"/>
    <w:multiLevelType w:val="hybridMultilevel"/>
    <w:tmpl w:val="2C4CEB6A"/>
    <w:lvl w:ilvl="0" w:tplc="8C9E03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9659B4"/>
    <w:multiLevelType w:val="hybridMultilevel"/>
    <w:tmpl w:val="F858FD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472FDD"/>
    <w:multiLevelType w:val="hybridMultilevel"/>
    <w:tmpl w:val="D368EA2E"/>
    <w:lvl w:ilvl="0" w:tplc="8C9E03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2E387C"/>
    <w:multiLevelType w:val="hybridMultilevel"/>
    <w:tmpl w:val="8DB6EBF8"/>
    <w:lvl w:ilvl="0" w:tplc="8C9E03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E52456"/>
    <w:multiLevelType w:val="hybridMultilevel"/>
    <w:tmpl w:val="863C3B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96377C"/>
    <w:multiLevelType w:val="hybridMultilevel"/>
    <w:tmpl w:val="FE0E0B90"/>
    <w:lvl w:ilvl="0" w:tplc="97B477E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B6C11AB"/>
    <w:multiLevelType w:val="hybridMultilevel"/>
    <w:tmpl w:val="CEA4F4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74298B"/>
    <w:multiLevelType w:val="hybridMultilevel"/>
    <w:tmpl w:val="FC3C1E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2D74B5"/>
    <w:multiLevelType w:val="hybridMultilevel"/>
    <w:tmpl w:val="27008626"/>
    <w:lvl w:ilvl="0" w:tplc="8C9E03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D06103"/>
    <w:multiLevelType w:val="hybridMultilevel"/>
    <w:tmpl w:val="6BE0C8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6A57A1"/>
    <w:multiLevelType w:val="hybridMultilevel"/>
    <w:tmpl w:val="87B8FCF0"/>
    <w:lvl w:ilvl="0" w:tplc="8C9E03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0B286C"/>
    <w:multiLevelType w:val="hybridMultilevel"/>
    <w:tmpl w:val="00CC116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884D2B"/>
    <w:multiLevelType w:val="hybridMultilevel"/>
    <w:tmpl w:val="71AC34A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3E0DA5"/>
    <w:multiLevelType w:val="hybridMultilevel"/>
    <w:tmpl w:val="357C3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D34701"/>
    <w:multiLevelType w:val="hybridMultilevel"/>
    <w:tmpl w:val="68FCF7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6079276">
    <w:abstractNumId w:val="2"/>
  </w:num>
  <w:num w:numId="2" w16cid:durableId="1072197044">
    <w:abstractNumId w:val="0"/>
  </w:num>
  <w:num w:numId="3" w16cid:durableId="1450473479">
    <w:abstractNumId w:val="1"/>
  </w:num>
  <w:num w:numId="4" w16cid:durableId="210189007">
    <w:abstractNumId w:val="2"/>
    <w:lvlOverride w:ilvl="0">
      <w:startOverride w:val="1"/>
    </w:lvlOverride>
  </w:num>
  <w:num w:numId="5" w16cid:durableId="1954246686">
    <w:abstractNumId w:val="0"/>
    <w:lvlOverride w:ilvl="0">
      <w:startOverride w:val="1"/>
    </w:lvlOverride>
  </w:num>
  <w:num w:numId="6" w16cid:durableId="1135173876">
    <w:abstractNumId w:val="14"/>
  </w:num>
  <w:num w:numId="7" w16cid:durableId="1332872447">
    <w:abstractNumId w:val="5"/>
  </w:num>
  <w:num w:numId="8" w16cid:durableId="1736008713">
    <w:abstractNumId w:val="11"/>
  </w:num>
  <w:num w:numId="9" w16cid:durableId="720128797">
    <w:abstractNumId w:val="20"/>
  </w:num>
  <w:num w:numId="10" w16cid:durableId="572393434">
    <w:abstractNumId w:val="3"/>
  </w:num>
  <w:num w:numId="11" w16cid:durableId="2099709349">
    <w:abstractNumId w:val="13"/>
  </w:num>
  <w:num w:numId="12" w16cid:durableId="840463508">
    <w:abstractNumId w:val="4"/>
  </w:num>
  <w:num w:numId="13" w16cid:durableId="1778867782">
    <w:abstractNumId w:val="21"/>
  </w:num>
  <w:num w:numId="14" w16cid:durableId="851651355">
    <w:abstractNumId w:val="9"/>
  </w:num>
  <w:num w:numId="15" w16cid:durableId="2106268500">
    <w:abstractNumId w:val="8"/>
  </w:num>
  <w:num w:numId="16" w16cid:durableId="205993590">
    <w:abstractNumId w:val="19"/>
  </w:num>
  <w:num w:numId="17" w16cid:durableId="1385522168">
    <w:abstractNumId w:val="16"/>
  </w:num>
  <w:num w:numId="18" w16cid:durableId="784467140">
    <w:abstractNumId w:val="6"/>
  </w:num>
  <w:num w:numId="19" w16cid:durableId="6231195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44981528">
    <w:abstractNumId w:val="7"/>
  </w:num>
  <w:num w:numId="21" w16cid:durableId="943613237">
    <w:abstractNumId w:val="10"/>
  </w:num>
  <w:num w:numId="22" w16cid:durableId="1285499706">
    <w:abstractNumId w:val="24"/>
  </w:num>
  <w:num w:numId="23" w16cid:durableId="589043653">
    <w:abstractNumId w:val="18"/>
  </w:num>
  <w:num w:numId="24" w16cid:durableId="1362127240">
    <w:abstractNumId w:val="15"/>
  </w:num>
  <w:num w:numId="25" w16cid:durableId="465512415">
    <w:abstractNumId w:val="12"/>
  </w:num>
  <w:num w:numId="26" w16cid:durableId="1937208537">
    <w:abstractNumId w:val="22"/>
  </w:num>
  <w:num w:numId="27" w16cid:durableId="245388475">
    <w:abstractNumId w:val="23"/>
  </w:num>
  <w:num w:numId="28" w16cid:durableId="195238191">
    <w:abstractNumId w:val="17"/>
  </w:num>
  <w:num w:numId="29" w16cid:durableId="206394380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B0D"/>
    <w:rsid w:val="000015E4"/>
    <w:rsid w:val="00003CEC"/>
    <w:rsid w:val="00006FB1"/>
    <w:rsid w:val="00012785"/>
    <w:rsid w:val="00015245"/>
    <w:rsid w:val="00015B9F"/>
    <w:rsid w:val="00017E1A"/>
    <w:rsid w:val="00022442"/>
    <w:rsid w:val="00023AD9"/>
    <w:rsid w:val="000243DE"/>
    <w:rsid w:val="00026481"/>
    <w:rsid w:val="00026A9A"/>
    <w:rsid w:val="000334BD"/>
    <w:rsid w:val="000337E8"/>
    <w:rsid w:val="00035547"/>
    <w:rsid w:val="00041875"/>
    <w:rsid w:val="00041D36"/>
    <w:rsid w:val="0004277C"/>
    <w:rsid w:val="00042829"/>
    <w:rsid w:val="00046363"/>
    <w:rsid w:val="00050534"/>
    <w:rsid w:val="00054C22"/>
    <w:rsid w:val="000622F5"/>
    <w:rsid w:val="000626D0"/>
    <w:rsid w:val="00064DCD"/>
    <w:rsid w:val="00064DD8"/>
    <w:rsid w:val="000663F6"/>
    <w:rsid w:val="00075411"/>
    <w:rsid w:val="0008286B"/>
    <w:rsid w:val="00083FC9"/>
    <w:rsid w:val="00090E40"/>
    <w:rsid w:val="00090FCA"/>
    <w:rsid w:val="000913E1"/>
    <w:rsid w:val="00091653"/>
    <w:rsid w:val="00091A73"/>
    <w:rsid w:val="00095C01"/>
    <w:rsid w:val="000964C6"/>
    <w:rsid w:val="00096CE9"/>
    <w:rsid w:val="000A08E3"/>
    <w:rsid w:val="000A185C"/>
    <w:rsid w:val="000A4251"/>
    <w:rsid w:val="000A754A"/>
    <w:rsid w:val="000B183A"/>
    <w:rsid w:val="000B34DF"/>
    <w:rsid w:val="000B5A1D"/>
    <w:rsid w:val="000B62A0"/>
    <w:rsid w:val="000B7129"/>
    <w:rsid w:val="000C0D4C"/>
    <w:rsid w:val="000C1075"/>
    <w:rsid w:val="000C2703"/>
    <w:rsid w:val="000C3AE1"/>
    <w:rsid w:val="000C3B48"/>
    <w:rsid w:val="000C5432"/>
    <w:rsid w:val="000C5DD5"/>
    <w:rsid w:val="000C621A"/>
    <w:rsid w:val="000D3F01"/>
    <w:rsid w:val="000D4C07"/>
    <w:rsid w:val="000D4E27"/>
    <w:rsid w:val="000E2907"/>
    <w:rsid w:val="000E30E7"/>
    <w:rsid w:val="000E3440"/>
    <w:rsid w:val="000E7E69"/>
    <w:rsid w:val="000F13D9"/>
    <w:rsid w:val="000F6059"/>
    <w:rsid w:val="000F77A5"/>
    <w:rsid w:val="0010046D"/>
    <w:rsid w:val="00103119"/>
    <w:rsid w:val="00106051"/>
    <w:rsid w:val="00106F3A"/>
    <w:rsid w:val="00107279"/>
    <w:rsid w:val="00110D99"/>
    <w:rsid w:val="00113F0A"/>
    <w:rsid w:val="0011569B"/>
    <w:rsid w:val="00120721"/>
    <w:rsid w:val="001209C3"/>
    <w:rsid w:val="00123CE7"/>
    <w:rsid w:val="00125EE9"/>
    <w:rsid w:val="00130173"/>
    <w:rsid w:val="00131266"/>
    <w:rsid w:val="00131C2F"/>
    <w:rsid w:val="00137AEB"/>
    <w:rsid w:val="00137D2F"/>
    <w:rsid w:val="00140FF0"/>
    <w:rsid w:val="001537D5"/>
    <w:rsid w:val="00154235"/>
    <w:rsid w:val="00157194"/>
    <w:rsid w:val="001601AF"/>
    <w:rsid w:val="001605C4"/>
    <w:rsid w:val="00160E39"/>
    <w:rsid w:val="001616A4"/>
    <w:rsid w:val="00164AAF"/>
    <w:rsid w:val="00165442"/>
    <w:rsid w:val="00165E4E"/>
    <w:rsid w:val="0017014B"/>
    <w:rsid w:val="00175B30"/>
    <w:rsid w:val="00175D09"/>
    <w:rsid w:val="00177B8E"/>
    <w:rsid w:val="001806B6"/>
    <w:rsid w:val="00180EDD"/>
    <w:rsid w:val="0018474D"/>
    <w:rsid w:val="00184835"/>
    <w:rsid w:val="001852B3"/>
    <w:rsid w:val="00185700"/>
    <w:rsid w:val="0018628A"/>
    <w:rsid w:val="00187066"/>
    <w:rsid w:val="00187ED3"/>
    <w:rsid w:val="001905FD"/>
    <w:rsid w:val="00192018"/>
    <w:rsid w:val="00193674"/>
    <w:rsid w:val="001941C6"/>
    <w:rsid w:val="001A0817"/>
    <w:rsid w:val="001A46F8"/>
    <w:rsid w:val="001A66A7"/>
    <w:rsid w:val="001A71CD"/>
    <w:rsid w:val="001B27C3"/>
    <w:rsid w:val="001B5017"/>
    <w:rsid w:val="001C1673"/>
    <w:rsid w:val="001C4FC8"/>
    <w:rsid w:val="001C6F2A"/>
    <w:rsid w:val="001C7617"/>
    <w:rsid w:val="001D101B"/>
    <w:rsid w:val="001D2CB5"/>
    <w:rsid w:val="001D5A8B"/>
    <w:rsid w:val="001E4B80"/>
    <w:rsid w:val="001F7938"/>
    <w:rsid w:val="002018D2"/>
    <w:rsid w:val="002048BC"/>
    <w:rsid w:val="00204F27"/>
    <w:rsid w:val="00205E1B"/>
    <w:rsid w:val="00207417"/>
    <w:rsid w:val="00207C1A"/>
    <w:rsid w:val="00217E63"/>
    <w:rsid w:val="00221E17"/>
    <w:rsid w:val="002255B3"/>
    <w:rsid w:val="00226F91"/>
    <w:rsid w:val="00227DDF"/>
    <w:rsid w:val="00231D77"/>
    <w:rsid w:val="00232B93"/>
    <w:rsid w:val="002340CD"/>
    <w:rsid w:val="0023754F"/>
    <w:rsid w:val="00237699"/>
    <w:rsid w:val="00240F37"/>
    <w:rsid w:val="00242D39"/>
    <w:rsid w:val="0024455B"/>
    <w:rsid w:val="002458FE"/>
    <w:rsid w:val="00247567"/>
    <w:rsid w:val="0025173E"/>
    <w:rsid w:val="002613DD"/>
    <w:rsid w:val="00262739"/>
    <w:rsid w:val="002715C8"/>
    <w:rsid w:val="00272C15"/>
    <w:rsid w:val="00274107"/>
    <w:rsid w:val="0027489D"/>
    <w:rsid w:val="00275698"/>
    <w:rsid w:val="00276306"/>
    <w:rsid w:val="00277E11"/>
    <w:rsid w:val="002822FB"/>
    <w:rsid w:val="0028397F"/>
    <w:rsid w:val="00285695"/>
    <w:rsid w:val="00291454"/>
    <w:rsid w:val="0029203D"/>
    <w:rsid w:val="00293CEB"/>
    <w:rsid w:val="002A00C6"/>
    <w:rsid w:val="002A0AFD"/>
    <w:rsid w:val="002A35B9"/>
    <w:rsid w:val="002A4326"/>
    <w:rsid w:val="002A4D3E"/>
    <w:rsid w:val="002A64EE"/>
    <w:rsid w:val="002B6DB5"/>
    <w:rsid w:val="002B78C2"/>
    <w:rsid w:val="002C2830"/>
    <w:rsid w:val="002D1F10"/>
    <w:rsid w:val="002D2649"/>
    <w:rsid w:val="002D2668"/>
    <w:rsid w:val="002D3950"/>
    <w:rsid w:val="002D3C03"/>
    <w:rsid w:val="002D6A6A"/>
    <w:rsid w:val="002E1027"/>
    <w:rsid w:val="002E2C0C"/>
    <w:rsid w:val="002E4D10"/>
    <w:rsid w:val="002F075A"/>
    <w:rsid w:val="002F11CE"/>
    <w:rsid w:val="002F1F3F"/>
    <w:rsid w:val="002F4037"/>
    <w:rsid w:val="00300026"/>
    <w:rsid w:val="00301519"/>
    <w:rsid w:val="0030187E"/>
    <w:rsid w:val="00302EC7"/>
    <w:rsid w:val="00303445"/>
    <w:rsid w:val="00303792"/>
    <w:rsid w:val="00303AA0"/>
    <w:rsid w:val="00303E4B"/>
    <w:rsid w:val="00305105"/>
    <w:rsid w:val="0031127E"/>
    <w:rsid w:val="00312C04"/>
    <w:rsid w:val="00315B85"/>
    <w:rsid w:val="00317AF0"/>
    <w:rsid w:val="0032088E"/>
    <w:rsid w:val="003210C1"/>
    <w:rsid w:val="003224ED"/>
    <w:rsid w:val="003246C1"/>
    <w:rsid w:val="00325CB9"/>
    <w:rsid w:val="00327B72"/>
    <w:rsid w:val="00330569"/>
    <w:rsid w:val="003313B6"/>
    <w:rsid w:val="00331574"/>
    <w:rsid w:val="00331FD4"/>
    <w:rsid w:val="00333713"/>
    <w:rsid w:val="003344A5"/>
    <w:rsid w:val="0033522E"/>
    <w:rsid w:val="003355F1"/>
    <w:rsid w:val="00340C4E"/>
    <w:rsid w:val="00344F48"/>
    <w:rsid w:val="00346DB8"/>
    <w:rsid w:val="00347331"/>
    <w:rsid w:val="003503EF"/>
    <w:rsid w:val="0035242B"/>
    <w:rsid w:val="00353A3C"/>
    <w:rsid w:val="00353C12"/>
    <w:rsid w:val="00355A52"/>
    <w:rsid w:val="0035651E"/>
    <w:rsid w:val="003625C1"/>
    <w:rsid w:val="00362AF2"/>
    <w:rsid w:val="00362F2C"/>
    <w:rsid w:val="00363D70"/>
    <w:rsid w:val="00363E6D"/>
    <w:rsid w:val="00364EBA"/>
    <w:rsid w:val="003650DE"/>
    <w:rsid w:val="00366836"/>
    <w:rsid w:val="00374374"/>
    <w:rsid w:val="00375E09"/>
    <w:rsid w:val="00377A88"/>
    <w:rsid w:val="0038087B"/>
    <w:rsid w:val="003930C3"/>
    <w:rsid w:val="0039442E"/>
    <w:rsid w:val="003A19C8"/>
    <w:rsid w:val="003A3C5C"/>
    <w:rsid w:val="003A4C17"/>
    <w:rsid w:val="003A6BEA"/>
    <w:rsid w:val="003B6860"/>
    <w:rsid w:val="003B69EC"/>
    <w:rsid w:val="003B7337"/>
    <w:rsid w:val="003C0C21"/>
    <w:rsid w:val="003C126C"/>
    <w:rsid w:val="003C16E0"/>
    <w:rsid w:val="003C1C2F"/>
    <w:rsid w:val="003C38A5"/>
    <w:rsid w:val="003C4A66"/>
    <w:rsid w:val="003C692B"/>
    <w:rsid w:val="003C6E09"/>
    <w:rsid w:val="003D00FC"/>
    <w:rsid w:val="003D16A8"/>
    <w:rsid w:val="003D27AC"/>
    <w:rsid w:val="003E107C"/>
    <w:rsid w:val="003E189E"/>
    <w:rsid w:val="003E3349"/>
    <w:rsid w:val="003E4567"/>
    <w:rsid w:val="003E67AB"/>
    <w:rsid w:val="003E6C7F"/>
    <w:rsid w:val="003E6D2F"/>
    <w:rsid w:val="003E7911"/>
    <w:rsid w:val="003E7B35"/>
    <w:rsid w:val="003F021A"/>
    <w:rsid w:val="003F0EB8"/>
    <w:rsid w:val="003F3D5D"/>
    <w:rsid w:val="003F53CC"/>
    <w:rsid w:val="003F7990"/>
    <w:rsid w:val="00405BA8"/>
    <w:rsid w:val="0041315D"/>
    <w:rsid w:val="00414EE5"/>
    <w:rsid w:val="00415785"/>
    <w:rsid w:val="00421148"/>
    <w:rsid w:val="0042192D"/>
    <w:rsid w:val="00424457"/>
    <w:rsid w:val="004251F9"/>
    <w:rsid w:val="0042606B"/>
    <w:rsid w:val="0042657F"/>
    <w:rsid w:val="00426EA4"/>
    <w:rsid w:val="00431135"/>
    <w:rsid w:val="0043114E"/>
    <w:rsid w:val="00435257"/>
    <w:rsid w:val="00437AF6"/>
    <w:rsid w:val="004411F7"/>
    <w:rsid w:val="00445081"/>
    <w:rsid w:val="00446074"/>
    <w:rsid w:val="0044659B"/>
    <w:rsid w:val="00446DDB"/>
    <w:rsid w:val="00447468"/>
    <w:rsid w:val="004531F7"/>
    <w:rsid w:val="004538AE"/>
    <w:rsid w:val="00453E22"/>
    <w:rsid w:val="004657F4"/>
    <w:rsid w:val="00470091"/>
    <w:rsid w:val="00470E06"/>
    <w:rsid w:val="004717CF"/>
    <w:rsid w:val="004718ED"/>
    <w:rsid w:val="004758ED"/>
    <w:rsid w:val="004823F6"/>
    <w:rsid w:val="00485FFC"/>
    <w:rsid w:val="00486D8A"/>
    <w:rsid w:val="00487C88"/>
    <w:rsid w:val="00495A36"/>
    <w:rsid w:val="004978C4"/>
    <w:rsid w:val="00497AC9"/>
    <w:rsid w:val="004A12A3"/>
    <w:rsid w:val="004A1F6A"/>
    <w:rsid w:val="004A2078"/>
    <w:rsid w:val="004A28D0"/>
    <w:rsid w:val="004A2C1E"/>
    <w:rsid w:val="004A5205"/>
    <w:rsid w:val="004B3CD2"/>
    <w:rsid w:val="004B3FED"/>
    <w:rsid w:val="004B4015"/>
    <w:rsid w:val="004B443C"/>
    <w:rsid w:val="004B448E"/>
    <w:rsid w:val="004B46DF"/>
    <w:rsid w:val="004B514B"/>
    <w:rsid w:val="004B6F90"/>
    <w:rsid w:val="004B7DCE"/>
    <w:rsid w:val="004C13EC"/>
    <w:rsid w:val="004C2A54"/>
    <w:rsid w:val="004C42AA"/>
    <w:rsid w:val="004C4FB5"/>
    <w:rsid w:val="004C56B8"/>
    <w:rsid w:val="004C7A2F"/>
    <w:rsid w:val="004D0C4B"/>
    <w:rsid w:val="004D31ED"/>
    <w:rsid w:val="004D5E90"/>
    <w:rsid w:val="004E1067"/>
    <w:rsid w:val="004E176B"/>
    <w:rsid w:val="004F547D"/>
    <w:rsid w:val="004F589D"/>
    <w:rsid w:val="004F7FDB"/>
    <w:rsid w:val="005009DC"/>
    <w:rsid w:val="00501144"/>
    <w:rsid w:val="005033A2"/>
    <w:rsid w:val="005053A3"/>
    <w:rsid w:val="00505E39"/>
    <w:rsid w:val="005067BD"/>
    <w:rsid w:val="00507881"/>
    <w:rsid w:val="00510DFC"/>
    <w:rsid w:val="00511E98"/>
    <w:rsid w:val="00513AF9"/>
    <w:rsid w:val="00514D7C"/>
    <w:rsid w:val="00522271"/>
    <w:rsid w:val="0052659D"/>
    <w:rsid w:val="00526855"/>
    <w:rsid w:val="0052700E"/>
    <w:rsid w:val="0053072C"/>
    <w:rsid w:val="00531E0D"/>
    <w:rsid w:val="0053609A"/>
    <w:rsid w:val="005411AE"/>
    <w:rsid w:val="00541BA0"/>
    <w:rsid w:val="00543633"/>
    <w:rsid w:val="00544122"/>
    <w:rsid w:val="00544F5F"/>
    <w:rsid w:val="00545626"/>
    <w:rsid w:val="00545B6C"/>
    <w:rsid w:val="0055098A"/>
    <w:rsid w:val="00550BBE"/>
    <w:rsid w:val="00551292"/>
    <w:rsid w:val="00552E7B"/>
    <w:rsid w:val="005547D4"/>
    <w:rsid w:val="00554E08"/>
    <w:rsid w:val="005564C7"/>
    <w:rsid w:val="00561972"/>
    <w:rsid w:val="0056368C"/>
    <w:rsid w:val="005725EA"/>
    <w:rsid w:val="005771B8"/>
    <w:rsid w:val="00580412"/>
    <w:rsid w:val="005814EC"/>
    <w:rsid w:val="00581780"/>
    <w:rsid w:val="0058338D"/>
    <w:rsid w:val="00584E76"/>
    <w:rsid w:val="00596034"/>
    <w:rsid w:val="00596C88"/>
    <w:rsid w:val="005A17F6"/>
    <w:rsid w:val="005A23FD"/>
    <w:rsid w:val="005A2DB6"/>
    <w:rsid w:val="005A38F5"/>
    <w:rsid w:val="005A5C88"/>
    <w:rsid w:val="005B154E"/>
    <w:rsid w:val="005B406E"/>
    <w:rsid w:val="005B5845"/>
    <w:rsid w:val="005C319B"/>
    <w:rsid w:val="005D1128"/>
    <w:rsid w:val="005D16AB"/>
    <w:rsid w:val="005D241B"/>
    <w:rsid w:val="005D2C41"/>
    <w:rsid w:val="005D4CD5"/>
    <w:rsid w:val="005E153E"/>
    <w:rsid w:val="005E3CCA"/>
    <w:rsid w:val="005E45E7"/>
    <w:rsid w:val="005E51D0"/>
    <w:rsid w:val="005E5A24"/>
    <w:rsid w:val="005E604F"/>
    <w:rsid w:val="005E6A89"/>
    <w:rsid w:val="005E72A8"/>
    <w:rsid w:val="005F147C"/>
    <w:rsid w:val="00600A09"/>
    <w:rsid w:val="006127F9"/>
    <w:rsid w:val="00612F69"/>
    <w:rsid w:val="006136E8"/>
    <w:rsid w:val="0061383F"/>
    <w:rsid w:val="00617230"/>
    <w:rsid w:val="00621155"/>
    <w:rsid w:val="0062433C"/>
    <w:rsid w:val="00624E0E"/>
    <w:rsid w:val="00626AFE"/>
    <w:rsid w:val="00627669"/>
    <w:rsid w:val="00635704"/>
    <w:rsid w:val="0063741D"/>
    <w:rsid w:val="0064131C"/>
    <w:rsid w:val="00641A9E"/>
    <w:rsid w:val="00641EB4"/>
    <w:rsid w:val="00647AD1"/>
    <w:rsid w:val="006541FF"/>
    <w:rsid w:val="00667954"/>
    <w:rsid w:val="00670040"/>
    <w:rsid w:val="0067044E"/>
    <w:rsid w:val="00670F81"/>
    <w:rsid w:val="00674605"/>
    <w:rsid w:val="006759C6"/>
    <w:rsid w:val="00677D88"/>
    <w:rsid w:val="00681CEF"/>
    <w:rsid w:val="006900C9"/>
    <w:rsid w:val="00692814"/>
    <w:rsid w:val="006934E5"/>
    <w:rsid w:val="00695A1D"/>
    <w:rsid w:val="0069705B"/>
    <w:rsid w:val="00697FFD"/>
    <w:rsid w:val="006A0F6D"/>
    <w:rsid w:val="006A449B"/>
    <w:rsid w:val="006A46AF"/>
    <w:rsid w:val="006A46B9"/>
    <w:rsid w:val="006A504C"/>
    <w:rsid w:val="006B1273"/>
    <w:rsid w:val="006B2CE5"/>
    <w:rsid w:val="006B44FB"/>
    <w:rsid w:val="006B5B70"/>
    <w:rsid w:val="006B602A"/>
    <w:rsid w:val="006B605A"/>
    <w:rsid w:val="006B62CA"/>
    <w:rsid w:val="006B75E3"/>
    <w:rsid w:val="006C522B"/>
    <w:rsid w:val="006C61C7"/>
    <w:rsid w:val="006C733C"/>
    <w:rsid w:val="006D33F6"/>
    <w:rsid w:val="006D3610"/>
    <w:rsid w:val="006D70A0"/>
    <w:rsid w:val="006E1F55"/>
    <w:rsid w:val="006F31C6"/>
    <w:rsid w:val="006F7EA1"/>
    <w:rsid w:val="00701A4A"/>
    <w:rsid w:val="0070382C"/>
    <w:rsid w:val="007124BE"/>
    <w:rsid w:val="00715385"/>
    <w:rsid w:val="00717DA1"/>
    <w:rsid w:val="0072047B"/>
    <w:rsid w:val="007206F9"/>
    <w:rsid w:val="00720729"/>
    <w:rsid w:val="00720CB5"/>
    <w:rsid w:val="00721551"/>
    <w:rsid w:val="0072225E"/>
    <w:rsid w:val="00723EA3"/>
    <w:rsid w:val="0072633F"/>
    <w:rsid w:val="00727B1D"/>
    <w:rsid w:val="00730B30"/>
    <w:rsid w:val="007313A7"/>
    <w:rsid w:val="00732896"/>
    <w:rsid w:val="00733F73"/>
    <w:rsid w:val="00736734"/>
    <w:rsid w:val="007377EE"/>
    <w:rsid w:val="00737A45"/>
    <w:rsid w:val="00740B49"/>
    <w:rsid w:val="007425F4"/>
    <w:rsid w:val="00743F7A"/>
    <w:rsid w:val="00744663"/>
    <w:rsid w:val="007479B8"/>
    <w:rsid w:val="00750193"/>
    <w:rsid w:val="00753E32"/>
    <w:rsid w:val="00755028"/>
    <w:rsid w:val="00755CD4"/>
    <w:rsid w:val="00756538"/>
    <w:rsid w:val="00757B5D"/>
    <w:rsid w:val="00760340"/>
    <w:rsid w:val="00762E3C"/>
    <w:rsid w:val="007635F6"/>
    <w:rsid w:val="0076441B"/>
    <w:rsid w:val="00765B93"/>
    <w:rsid w:val="00766F80"/>
    <w:rsid w:val="0077009D"/>
    <w:rsid w:val="00770DE6"/>
    <w:rsid w:val="007716C4"/>
    <w:rsid w:val="00776CEF"/>
    <w:rsid w:val="0079177C"/>
    <w:rsid w:val="00792A2F"/>
    <w:rsid w:val="00792ACB"/>
    <w:rsid w:val="00793FFF"/>
    <w:rsid w:val="007974A6"/>
    <w:rsid w:val="00797EA5"/>
    <w:rsid w:val="007A1147"/>
    <w:rsid w:val="007A1615"/>
    <w:rsid w:val="007A2B56"/>
    <w:rsid w:val="007B0657"/>
    <w:rsid w:val="007B186B"/>
    <w:rsid w:val="007C050A"/>
    <w:rsid w:val="007C0D9D"/>
    <w:rsid w:val="007C20D2"/>
    <w:rsid w:val="007C2BA0"/>
    <w:rsid w:val="007C514C"/>
    <w:rsid w:val="007C5AF1"/>
    <w:rsid w:val="007C7B08"/>
    <w:rsid w:val="007D1840"/>
    <w:rsid w:val="007D6634"/>
    <w:rsid w:val="007E169C"/>
    <w:rsid w:val="007E56A8"/>
    <w:rsid w:val="007E621A"/>
    <w:rsid w:val="007E67AA"/>
    <w:rsid w:val="007F0C41"/>
    <w:rsid w:val="007F2277"/>
    <w:rsid w:val="007F3AF9"/>
    <w:rsid w:val="007F5212"/>
    <w:rsid w:val="007F5E83"/>
    <w:rsid w:val="00803A3F"/>
    <w:rsid w:val="00806107"/>
    <w:rsid w:val="008114F6"/>
    <w:rsid w:val="00812268"/>
    <w:rsid w:val="0081528A"/>
    <w:rsid w:val="00817798"/>
    <w:rsid w:val="0082057E"/>
    <w:rsid w:val="00823A4F"/>
    <w:rsid w:val="00823FA1"/>
    <w:rsid w:val="00824B6F"/>
    <w:rsid w:val="00830C45"/>
    <w:rsid w:val="00835F8A"/>
    <w:rsid w:val="00836D5A"/>
    <w:rsid w:val="00844013"/>
    <w:rsid w:val="0084478E"/>
    <w:rsid w:val="00845C85"/>
    <w:rsid w:val="00846761"/>
    <w:rsid w:val="00847808"/>
    <w:rsid w:val="00851195"/>
    <w:rsid w:val="0085435B"/>
    <w:rsid w:val="00854BDE"/>
    <w:rsid w:val="00857062"/>
    <w:rsid w:val="00857AA5"/>
    <w:rsid w:val="00861DAD"/>
    <w:rsid w:val="00863D7F"/>
    <w:rsid w:val="008717B4"/>
    <w:rsid w:val="00873F47"/>
    <w:rsid w:val="008753C9"/>
    <w:rsid w:val="00877C49"/>
    <w:rsid w:val="0088705C"/>
    <w:rsid w:val="00892703"/>
    <w:rsid w:val="008968BC"/>
    <w:rsid w:val="008A344F"/>
    <w:rsid w:val="008A5E49"/>
    <w:rsid w:val="008B29B8"/>
    <w:rsid w:val="008B2C35"/>
    <w:rsid w:val="008B2CBF"/>
    <w:rsid w:val="008B69AD"/>
    <w:rsid w:val="008C0F6E"/>
    <w:rsid w:val="008C2535"/>
    <w:rsid w:val="008C2BDA"/>
    <w:rsid w:val="008C56E8"/>
    <w:rsid w:val="008C5874"/>
    <w:rsid w:val="008C5CA2"/>
    <w:rsid w:val="008C6773"/>
    <w:rsid w:val="008D0990"/>
    <w:rsid w:val="008D1798"/>
    <w:rsid w:val="008D40CF"/>
    <w:rsid w:val="008D4AE6"/>
    <w:rsid w:val="008D4D55"/>
    <w:rsid w:val="008D4F7F"/>
    <w:rsid w:val="008D50CD"/>
    <w:rsid w:val="008D577B"/>
    <w:rsid w:val="008D5C14"/>
    <w:rsid w:val="008D6BED"/>
    <w:rsid w:val="008E23F5"/>
    <w:rsid w:val="008E3472"/>
    <w:rsid w:val="008E5048"/>
    <w:rsid w:val="008E597D"/>
    <w:rsid w:val="008E5985"/>
    <w:rsid w:val="008E5D45"/>
    <w:rsid w:val="008E791F"/>
    <w:rsid w:val="008F2D60"/>
    <w:rsid w:val="008F4BA2"/>
    <w:rsid w:val="008F540A"/>
    <w:rsid w:val="008F682C"/>
    <w:rsid w:val="00900C1A"/>
    <w:rsid w:val="00903CE7"/>
    <w:rsid w:val="00907045"/>
    <w:rsid w:val="0090736A"/>
    <w:rsid w:val="00907E39"/>
    <w:rsid w:val="00911084"/>
    <w:rsid w:val="00911DC6"/>
    <w:rsid w:val="00912E15"/>
    <w:rsid w:val="00916276"/>
    <w:rsid w:val="009179CD"/>
    <w:rsid w:val="00917B3D"/>
    <w:rsid w:val="00917C2D"/>
    <w:rsid w:val="00921506"/>
    <w:rsid w:val="009236F0"/>
    <w:rsid w:val="00923D68"/>
    <w:rsid w:val="009251D3"/>
    <w:rsid w:val="00932F7F"/>
    <w:rsid w:val="00934ADB"/>
    <w:rsid w:val="00935B73"/>
    <w:rsid w:val="009372BB"/>
    <w:rsid w:val="00940C3E"/>
    <w:rsid w:val="00940F50"/>
    <w:rsid w:val="00941273"/>
    <w:rsid w:val="00942700"/>
    <w:rsid w:val="0094571D"/>
    <w:rsid w:val="009508FD"/>
    <w:rsid w:val="009528CB"/>
    <w:rsid w:val="00953980"/>
    <w:rsid w:val="00955BC4"/>
    <w:rsid w:val="0095749C"/>
    <w:rsid w:val="00957F59"/>
    <w:rsid w:val="00961A72"/>
    <w:rsid w:val="009628F2"/>
    <w:rsid w:val="00962B49"/>
    <w:rsid w:val="00963B84"/>
    <w:rsid w:val="00964183"/>
    <w:rsid w:val="00964F8F"/>
    <w:rsid w:val="0096631E"/>
    <w:rsid w:val="00966E0B"/>
    <w:rsid w:val="009709FC"/>
    <w:rsid w:val="00973376"/>
    <w:rsid w:val="009750E6"/>
    <w:rsid w:val="009806B7"/>
    <w:rsid w:val="0098399B"/>
    <w:rsid w:val="00984013"/>
    <w:rsid w:val="009849A1"/>
    <w:rsid w:val="00984EC4"/>
    <w:rsid w:val="009857BB"/>
    <w:rsid w:val="00985F26"/>
    <w:rsid w:val="009900D3"/>
    <w:rsid w:val="00990242"/>
    <w:rsid w:val="009907BD"/>
    <w:rsid w:val="00990D2C"/>
    <w:rsid w:val="00990F3B"/>
    <w:rsid w:val="009968EB"/>
    <w:rsid w:val="00997A69"/>
    <w:rsid w:val="009A1CE1"/>
    <w:rsid w:val="009A5782"/>
    <w:rsid w:val="009A6A9A"/>
    <w:rsid w:val="009A6FD4"/>
    <w:rsid w:val="009B02CA"/>
    <w:rsid w:val="009B0BBD"/>
    <w:rsid w:val="009B2E19"/>
    <w:rsid w:val="009B3E6F"/>
    <w:rsid w:val="009B5CBD"/>
    <w:rsid w:val="009B5D06"/>
    <w:rsid w:val="009B7CA1"/>
    <w:rsid w:val="009C36AF"/>
    <w:rsid w:val="009C3F6C"/>
    <w:rsid w:val="009C45E7"/>
    <w:rsid w:val="009C4DA8"/>
    <w:rsid w:val="009D28D5"/>
    <w:rsid w:val="009D646B"/>
    <w:rsid w:val="009E0A98"/>
    <w:rsid w:val="009E1347"/>
    <w:rsid w:val="009E1BF4"/>
    <w:rsid w:val="009E3961"/>
    <w:rsid w:val="009E3D9A"/>
    <w:rsid w:val="009E5BF6"/>
    <w:rsid w:val="009F15B3"/>
    <w:rsid w:val="009F224C"/>
    <w:rsid w:val="009F5421"/>
    <w:rsid w:val="009F61E3"/>
    <w:rsid w:val="00A00EA8"/>
    <w:rsid w:val="00A053D6"/>
    <w:rsid w:val="00A05F81"/>
    <w:rsid w:val="00A10ABE"/>
    <w:rsid w:val="00A10F25"/>
    <w:rsid w:val="00A11324"/>
    <w:rsid w:val="00A1152A"/>
    <w:rsid w:val="00A136D0"/>
    <w:rsid w:val="00A13F24"/>
    <w:rsid w:val="00A156E0"/>
    <w:rsid w:val="00A21E8B"/>
    <w:rsid w:val="00A22505"/>
    <w:rsid w:val="00A22A73"/>
    <w:rsid w:val="00A23AFD"/>
    <w:rsid w:val="00A240CB"/>
    <w:rsid w:val="00A24D66"/>
    <w:rsid w:val="00A25204"/>
    <w:rsid w:val="00A265C8"/>
    <w:rsid w:val="00A31385"/>
    <w:rsid w:val="00A31B45"/>
    <w:rsid w:val="00A35E43"/>
    <w:rsid w:val="00A35F71"/>
    <w:rsid w:val="00A36414"/>
    <w:rsid w:val="00A37742"/>
    <w:rsid w:val="00A42503"/>
    <w:rsid w:val="00A43CAA"/>
    <w:rsid w:val="00A44EEB"/>
    <w:rsid w:val="00A4710D"/>
    <w:rsid w:val="00A52C39"/>
    <w:rsid w:val="00A53AAD"/>
    <w:rsid w:val="00A54BA5"/>
    <w:rsid w:val="00A555B2"/>
    <w:rsid w:val="00A60610"/>
    <w:rsid w:val="00A62A5B"/>
    <w:rsid w:val="00A67035"/>
    <w:rsid w:val="00A6715B"/>
    <w:rsid w:val="00A71729"/>
    <w:rsid w:val="00A736F4"/>
    <w:rsid w:val="00A73EF4"/>
    <w:rsid w:val="00A74266"/>
    <w:rsid w:val="00A84A63"/>
    <w:rsid w:val="00A85253"/>
    <w:rsid w:val="00A856B1"/>
    <w:rsid w:val="00A8664D"/>
    <w:rsid w:val="00A92D7C"/>
    <w:rsid w:val="00A95198"/>
    <w:rsid w:val="00A96B55"/>
    <w:rsid w:val="00AA1F40"/>
    <w:rsid w:val="00AA21DA"/>
    <w:rsid w:val="00AA32D5"/>
    <w:rsid w:val="00AA3D1D"/>
    <w:rsid w:val="00AA4139"/>
    <w:rsid w:val="00AA475E"/>
    <w:rsid w:val="00AA588A"/>
    <w:rsid w:val="00AA7D2E"/>
    <w:rsid w:val="00AB1599"/>
    <w:rsid w:val="00AB3486"/>
    <w:rsid w:val="00AB7B44"/>
    <w:rsid w:val="00AC0A88"/>
    <w:rsid w:val="00AC125F"/>
    <w:rsid w:val="00AC32AC"/>
    <w:rsid w:val="00AC6247"/>
    <w:rsid w:val="00AD05F3"/>
    <w:rsid w:val="00AD3228"/>
    <w:rsid w:val="00AD3B28"/>
    <w:rsid w:val="00AD45BC"/>
    <w:rsid w:val="00AD52C7"/>
    <w:rsid w:val="00AD668B"/>
    <w:rsid w:val="00AE41DA"/>
    <w:rsid w:val="00AE4DF7"/>
    <w:rsid w:val="00AE5203"/>
    <w:rsid w:val="00AF286A"/>
    <w:rsid w:val="00AF5F2B"/>
    <w:rsid w:val="00AF712B"/>
    <w:rsid w:val="00B0472B"/>
    <w:rsid w:val="00B10E13"/>
    <w:rsid w:val="00B11515"/>
    <w:rsid w:val="00B1206F"/>
    <w:rsid w:val="00B121F0"/>
    <w:rsid w:val="00B13364"/>
    <w:rsid w:val="00B1476C"/>
    <w:rsid w:val="00B21E40"/>
    <w:rsid w:val="00B30094"/>
    <w:rsid w:val="00B30830"/>
    <w:rsid w:val="00B31839"/>
    <w:rsid w:val="00B34A42"/>
    <w:rsid w:val="00B35091"/>
    <w:rsid w:val="00B369B5"/>
    <w:rsid w:val="00B4080D"/>
    <w:rsid w:val="00B40995"/>
    <w:rsid w:val="00B42580"/>
    <w:rsid w:val="00B4332F"/>
    <w:rsid w:val="00B44685"/>
    <w:rsid w:val="00B4736D"/>
    <w:rsid w:val="00B50BED"/>
    <w:rsid w:val="00B5103F"/>
    <w:rsid w:val="00B52225"/>
    <w:rsid w:val="00B56898"/>
    <w:rsid w:val="00B5779A"/>
    <w:rsid w:val="00B57B33"/>
    <w:rsid w:val="00B64B1A"/>
    <w:rsid w:val="00B6616B"/>
    <w:rsid w:val="00B67A4B"/>
    <w:rsid w:val="00B732D2"/>
    <w:rsid w:val="00B76AFE"/>
    <w:rsid w:val="00B80409"/>
    <w:rsid w:val="00B81DCC"/>
    <w:rsid w:val="00B8454F"/>
    <w:rsid w:val="00B906A1"/>
    <w:rsid w:val="00B91315"/>
    <w:rsid w:val="00B91430"/>
    <w:rsid w:val="00BA3133"/>
    <w:rsid w:val="00BA3D51"/>
    <w:rsid w:val="00BB0013"/>
    <w:rsid w:val="00BB333D"/>
    <w:rsid w:val="00BB5F5A"/>
    <w:rsid w:val="00BC1CC1"/>
    <w:rsid w:val="00BC3970"/>
    <w:rsid w:val="00BC3E5C"/>
    <w:rsid w:val="00BC4DBC"/>
    <w:rsid w:val="00BC6EE1"/>
    <w:rsid w:val="00BD3AA1"/>
    <w:rsid w:val="00BD4013"/>
    <w:rsid w:val="00BD4041"/>
    <w:rsid w:val="00BD4763"/>
    <w:rsid w:val="00BD496E"/>
    <w:rsid w:val="00BD5597"/>
    <w:rsid w:val="00BE47E4"/>
    <w:rsid w:val="00BE48BB"/>
    <w:rsid w:val="00BF23EA"/>
    <w:rsid w:val="00BF530D"/>
    <w:rsid w:val="00BF5495"/>
    <w:rsid w:val="00C01D21"/>
    <w:rsid w:val="00C0328F"/>
    <w:rsid w:val="00C034FF"/>
    <w:rsid w:val="00C03C1A"/>
    <w:rsid w:val="00C03D2A"/>
    <w:rsid w:val="00C0413D"/>
    <w:rsid w:val="00C05C89"/>
    <w:rsid w:val="00C10AD6"/>
    <w:rsid w:val="00C10F2C"/>
    <w:rsid w:val="00C117CC"/>
    <w:rsid w:val="00C13835"/>
    <w:rsid w:val="00C14053"/>
    <w:rsid w:val="00C17E48"/>
    <w:rsid w:val="00C208F4"/>
    <w:rsid w:val="00C2128A"/>
    <w:rsid w:val="00C2135C"/>
    <w:rsid w:val="00C2331A"/>
    <w:rsid w:val="00C2356C"/>
    <w:rsid w:val="00C33A30"/>
    <w:rsid w:val="00C40563"/>
    <w:rsid w:val="00C42922"/>
    <w:rsid w:val="00C434E8"/>
    <w:rsid w:val="00C449D4"/>
    <w:rsid w:val="00C45627"/>
    <w:rsid w:val="00C45F61"/>
    <w:rsid w:val="00C46CE1"/>
    <w:rsid w:val="00C46E14"/>
    <w:rsid w:val="00C50819"/>
    <w:rsid w:val="00C5104F"/>
    <w:rsid w:val="00C51088"/>
    <w:rsid w:val="00C54180"/>
    <w:rsid w:val="00C56243"/>
    <w:rsid w:val="00C66C76"/>
    <w:rsid w:val="00C675FE"/>
    <w:rsid w:val="00C70753"/>
    <w:rsid w:val="00C70817"/>
    <w:rsid w:val="00C743A0"/>
    <w:rsid w:val="00C7443E"/>
    <w:rsid w:val="00C770A7"/>
    <w:rsid w:val="00C90F59"/>
    <w:rsid w:val="00C914F2"/>
    <w:rsid w:val="00C9172D"/>
    <w:rsid w:val="00C91AA8"/>
    <w:rsid w:val="00C95B0F"/>
    <w:rsid w:val="00C95EC2"/>
    <w:rsid w:val="00C97B8F"/>
    <w:rsid w:val="00CA5784"/>
    <w:rsid w:val="00CA5E1F"/>
    <w:rsid w:val="00CA67CA"/>
    <w:rsid w:val="00CB1C20"/>
    <w:rsid w:val="00CB30BF"/>
    <w:rsid w:val="00CB3A88"/>
    <w:rsid w:val="00CB51C8"/>
    <w:rsid w:val="00CC0E6F"/>
    <w:rsid w:val="00CC2384"/>
    <w:rsid w:val="00CC35AC"/>
    <w:rsid w:val="00CC5CBB"/>
    <w:rsid w:val="00CC6111"/>
    <w:rsid w:val="00CC76EC"/>
    <w:rsid w:val="00CD21BF"/>
    <w:rsid w:val="00CD3474"/>
    <w:rsid w:val="00CD455D"/>
    <w:rsid w:val="00CD58F6"/>
    <w:rsid w:val="00CE1252"/>
    <w:rsid w:val="00CE1CAA"/>
    <w:rsid w:val="00CE2203"/>
    <w:rsid w:val="00CE6373"/>
    <w:rsid w:val="00CF33BC"/>
    <w:rsid w:val="00CF5728"/>
    <w:rsid w:val="00CF5E88"/>
    <w:rsid w:val="00CF6B84"/>
    <w:rsid w:val="00D037C8"/>
    <w:rsid w:val="00D05E77"/>
    <w:rsid w:val="00D07B29"/>
    <w:rsid w:val="00D11606"/>
    <w:rsid w:val="00D14ABF"/>
    <w:rsid w:val="00D16A13"/>
    <w:rsid w:val="00D16A8F"/>
    <w:rsid w:val="00D21D78"/>
    <w:rsid w:val="00D233D0"/>
    <w:rsid w:val="00D24CED"/>
    <w:rsid w:val="00D25FA6"/>
    <w:rsid w:val="00D26159"/>
    <w:rsid w:val="00D313A0"/>
    <w:rsid w:val="00D33F6A"/>
    <w:rsid w:val="00D3423F"/>
    <w:rsid w:val="00D36C39"/>
    <w:rsid w:val="00D422F8"/>
    <w:rsid w:val="00D4354B"/>
    <w:rsid w:val="00D45554"/>
    <w:rsid w:val="00D46728"/>
    <w:rsid w:val="00D50660"/>
    <w:rsid w:val="00D515B8"/>
    <w:rsid w:val="00D52BD8"/>
    <w:rsid w:val="00D52C55"/>
    <w:rsid w:val="00D600B5"/>
    <w:rsid w:val="00D64ED2"/>
    <w:rsid w:val="00D6590D"/>
    <w:rsid w:val="00D706ED"/>
    <w:rsid w:val="00D72B88"/>
    <w:rsid w:val="00D73762"/>
    <w:rsid w:val="00D76957"/>
    <w:rsid w:val="00D777A1"/>
    <w:rsid w:val="00D829BB"/>
    <w:rsid w:val="00D90771"/>
    <w:rsid w:val="00D918D9"/>
    <w:rsid w:val="00D92252"/>
    <w:rsid w:val="00D93148"/>
    <w:rsid w:val="00D94B95"/>
    <w:rsid w:val="00D9769C"/>
    <w:rsid w:val="00DA2743"/>
    <w:rsid w:val="00DA6B6E"/>
    <w:rsid w:val="00DB5716"/>
    <w:rsid w:val="00DB6C89"/>
    <w:rsid w:val="00DB7582"/>
    <w:rsid w:val="00DC3412"/>
    <w:rsid w:val="00DD0080"/>
    <w:rsid w:val="00DD0317"/>
    <w:rsid w:val="00DD0B90"/>
    <w:rsid w:val="00DD20AF"/>
    <w:rsid w:val="00DD5A89"/>
    <w:rsid w:val="00DE06D1"/>
    <w:rsid w:val="00DE2EC0"/>
    <w:rsid w:val="00DF09CF"/>
    <w:rsid w:val="00DF4B07"/>
    <w:rsid w:val="00DF623C"/>
    <w:rsid w:val="00DF7FF3"/>
    <w:rsid w:val="00E00C62"/>
    <w:rsid w:val="00E00D82"/>
    <w:rsid w:val="00E00F94"/>
    <w:rsid w:val="00E020AB"/>
    <w:rsid w:val="00E02448"/>
    <w:rsid w:val="00E02A03"/>
    <w:rsid w:val="00E03B88"/>
    <w:rsid w:val="00E0506A"/>
    <w:rsid w:val="00E067D7"/>
    <w:rsid w:val="00E12180"/>
    <w:rsid w:val="00E14794"/>
    <w:rsid w:val="00E14F8B"/>
    <w:rsid w:val="00E1611F"/>
    <w:rsid w:val="00E24C4E"/>
    <w:rsid w:val="00E266DA"/>
    <w:rsid w:val="00E4123E"/>
    <w:rsid w:val="00E41B07"/>
    <w:rsid w:val="00E55C22"/>
    <w:rsid w:val="00E56BA9"/>
    <w:rsid w:val="00E57ACD"/>
    <w:rsid w:val="00E57E52"/>
    <w:rsid w:val="00E679CA"/>
    <w:rsid w:val="00E74EA8"/>
    <w:rsid w:val="00E77B94"/>
    <w:rsid w:val="00E812B6"/>
    <w:rsid w:val="00E83685"/>
    <w:rsid w:val="00E846CD"/>
    <w:rsid w:val="00E865DF"/>
    <w:rsid w:val="00E90012"/>
    <w:rsid w:val="00E91929"/>
    <w:rsid w:val="00E91EFD"/>
    <w:rsid w:val="00E941E7"/>
    <w:rsid w:val="00E96EE2"/>
    <w:rsid w:val="00EA079A"/>
    <w:rsid w:val="00EA749E"/>
    <w:rsid w:val="00EB6E75"/>
    <w:rsid w:val="00EB70DA"/>
    <w:rsid w:val="00EB717D"/>
    <w:rsid w:val="00EB78C9"/>
    <w:rsid w:val="00EC385B"/>
    <w:rsid w:val="00EC6E1B"/>
    <w:rsid w:val="00ED128D"/>
    <w:rsid w:val="00ED6785"/>
    <w:rsid w:val="00ED7896"/>
    <w:rsid w:val="00EE2B0D"/>
    <w:rsid w:val="00EE2B49"/>
    <w:rsid w:val="00EE7CE9"/>
    <w:rsid w:val="00EF09EA"/>
    <w:rsid w:val="00EF15E6"/>
    <w:rsid w:val="00EF4C58"/>
    <w:rsid w:val="00F02904"/>
    <w:rsid w:val="00F12B21"/>
    <w:rsid w:val="00F1791A"/>
    <w:rsid w:val="00F20980"/>
    <w:rsid w:val="00F2509C"/>
    <w:rsid w:val="00F26EAF"/>
    <w:rsid w:val="00F30AD6"/>
    <w:rsid w:val="00F3620F"/>
    <w:rsid w:val="00F3693A"/>
    <w:rsid w:val="00F41DF2"/>
    <w:rsid w:val="00F45282"/>
    <w:rsid w:val="00F46EB9"/>
    <w:rsid w:val="00F507D8"/>
    <w:rsid w:val="00F51429"/>
    <w:rsid w:val="00F53320"/>
    <w:rsid w:val="00F533EC"/>
    <w:rsid w:val="00F53660"/>
    <w:rsid w:val="00F5482D"/>
    <w:rsid w:val="00F57FD3"/>
    <w:rsid w:val="00F60051"/>
    <w:rsid w:val="00F604D5"/>
    <w:rsid w:val="00F64860"/>
    <w:rsid w:val="00F6533F"/>
    <w:rsid w:val="00F6672B"/>
    <w:rsid w:val="00F70C69"/>
    <w:rsid w:val="00F73515"/>
    <w:rsid w:val="00F74A42"/>
    <w:rsid w:val="00F74FDE"/>
    <w:rsid w:val="00F76B14"/>
    <w:rsid w:val="00F82087"/>
    <w:rsid w:val="00F84943"/>
    <w:rsid w:val="00F91838"/>
    <w:rsid w:val="00F9274C"/>
    <w:rsid w:val="00F93B77"/>
    <w:rsid w:val="00F93E81"/>
    <w:rsid w:val="00F96B61"/>
    <w:rsid w:val="00FA22BD"/>
    <w:rsid w:val="00FA4FFC"/>
    <w:rsid w:val="00FC2156"/>
    <w:rsid w:val="00FC570E"/>
    <w:rsid w:val="00FC6813"/>
    <w:rsid w:val="00FC6BFA"/>
    <w:rsid w:val="00FD04D5"/>
    <w:rsid w:val="00FD1724"/>
    <w:rsid w:val="00FD55A0"/>
    <w:rsid w:val="00FD7071"/>
    <w:rsid w:val="00FD75FD"/>
    <w:rsid w:val="00FE0061"/>
    <w:rsid w:val="00FE0E5B"/>
    <w:rsid w:val="00FE3359"/>
    <w:rsid w:val="00FF0A85"/>
    <w:rsid w:val="00FF309C"/>
    <w:rsid w:val="00FF37C0"/>
    <w:rsid w:val="00FF424C"/>
    <w:rsid w:val="00FF6BEC"/>
    <w:rsid w:val="00FF7655"/>
    <w:rsid w:val="00FF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C5FF7E"/>
  <w15:chartTrackingRefBased/>
  <w15:docId w15:val="{871EAD91-901A-42C6-8E13-AB1F96285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uiPriority="1" w:qFormat="1"/>
    <w:lsdException w:name="annotation text" w:semiHidden="1"/>
    <w:lsdException w:name="header" w:uiPriority="8"/>
    <w:lsdException w:name="footer" w:uiPriority="8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uiPriority="1"/>
    <w:lsdException w:name="annotation reference" w:semiHidden="1"/>
    <w:lsdException w:name="line number" w:semiHidden="1"/>
    <w:lsdException w:name="page number" w:semiHidden="1" w:uiPriority="8"/>
    <w:lsdException w:name="endnote reference" w:semiHidden="1" w:uiPriority="3"/>
    <w:lsdException w:name="endnote text" w:semiHidden="1" w:uiPriority="3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uiPriority="1" w:qFormat="1"/>
    <w:lsdException w:name="List Number" w:uiPriority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uiPriority="1" w:qFormat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8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uiPriority="1" w:qFormat="1"/>
    <w:lsdException w:name="Body Text Indent" w:uiPriority="1" w:qFormat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8"/>
    <w:lsdException w:name="Salutation" w:semiHidden="1"/>
    <w:lsdException w:name="Date" w:semiHidden="1" w:uiPriority="8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8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/>
    <w:lsdException w:name="TOC Heading" w:semiHidden="1" w:uiPriority="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uiPriority w:val="8"/>
    <w:semiHidden/>
    <w:qFormat/>
    <w:rsid w:val="002A0AFD"/>
    <w:pPr>
      <w:spacing w:after="240" w:line="276" w:lineRule="auto"/>
    </w:pPr>
    <w:rPr>
      <w:sz w:val="24"/>
    </w:rPr>
  </w:style>
  <w:style w:type="paragraph" w:styleId="Heading1">
    <w:name w:val="heading 1"/>
    <w:next w:val="BodyText"/>
    <w:link w:val="Heading1Char"/>
    <w:qFormat/>
    <w:rsid w:val="002A0AFD"/>
    <w:pPr>
      <w:keepNext/>
      <w:keepLines/>
      <w:spacing w:before="480" w:after="480" w:line="240" w:lineRule="auto"/>
      <w:contextualSpacing/>
      <w:outlineLvl w:val="0"/>
    </w:pPr>
    <w:rPr>
      <w:rFonts w:asciiTheme="majorHAnsi" w:eastAsiaTheme="majorEastAsia" w:hAnsiTheme="majorHAnsi" w:cstheme="majorBidi"/>
      <w:b/>
      <w:color w:val="006D55"/>
      <w:sz w:val="48"/>
      <w:szCs w:val="32"/>
    </w:rPr>
  </w:style>
  <w:style w:type="paragraph" w:styleId="Heading2">
    <w:name w:val="heading 2"/>
    <w:next w:val="BodyText"/>
    <w:link w:val="Heading2Char"/>
    <w:qFormat/>
    <w:rsid w:val="00F507D8"/>
    <w:pPr>
      <w:keepNext/>
      <w:keepLines/>
      <w:spacing w:before="240" w:after="120" w:line="276" w:lineRule="auto"/>
      <w:outlineLvl w:val="1"/>
    </w:pPr>
    <w:rPr>
      <w:rFonts w:asciiTheme="majorHAnsi" w:eastAsiaTheme="majorEastAsia" w:hAnsiTheme="majorHAnsi" w:cstheme="majorBidi"/>
      <w:b/>
      <w:sz w:val="32"/>
      <w:szCs w:val="26"/>
    </w:rPr>
  </w:style>
  <w:style w:type="paragraph" w:styleId="Heading3">
    <w:name w:val="heading 3"/>
    <w:next w:val="BodyText"/>
    <w:link w:val="Heading3Char"/>
    <w:qFormat/>
    <w:rsid w:val="002F075A"/>
    <w:pPr>
      <w:keepNext/>
      <w:keepLines/>
      <w:spacing w:after="0" w:line="276" w:lineRule="auto"/>
      <w:contextualSpacing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Heading4">
    <w:name w:val="heading 4"/>
    <w:next w:val="BodyText"/>
    <w:link w:val="Heading4Char"/>
    <w:qFormat/>
    <w:rsid w:val="002F075A"/>
    <w:pPr>
      <w:keepNext/>
      <w:keepLines/>
      <w:spacing w:after="0" w:line="276" w:lineRule="auto"/>
      <w:contextualSpacing/>
      <w:outlineLvl w:val="3"/>
    </w:pPr>
    <w:rPr>
      <w:rFonts w:asciiTheme="majorHAnsi" w:eastAsiaTheme="majorEastAsia" w:hAnsiTheme="majorHAnsi" w:cstheme="majorBidi"/>
      <w:i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BodyText"/>
    <w:link w:val="FootnoteTextChar"/>
    <w:uiPriority w:val="3"/>
    <w:qFormat/>
    <w:rsid w:val="00916276"/>
    <w:pPr>
      <w:spacing w:after="40" w:line="240" w:lineRule="auto"/>
      <w:ind w:left="284" w:hanging="284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3"/>
    <w:rsid w:val="00916276"/>
    <w:rPr>
      <w:sz w:val="20"/>
      <w:szCs w:val="20"/>
    </w:rPr>
  </w:style>
  <w:style w:type="character" w:styleId="FootnoteReference">
    <w:name w:val="footnote reference"/>
    <w:basedOn w:val="DefaultParagraphFont"/>
    <w:uiPriority w:val="3"/>
    <w:semiHidden/>
    <w:rsid w:val="00B91315"/>
    <w:rPr>
      <w:vertAlign w:val="superscript"/>
    </w:rPr>
  </w:style>
  <w:style w:type="paragraph" w:styleId="Title">
    <w:name w:val="Title"/>
    <w:next w:val="Subtitle"/>
    <w:link w:val="TitleChar"/>
    <w:uiPriority w:val="8"/>
    <w:semiHidden/>
    <w:qFormat/>
    <w:rsid w:val="00F507D8"/>
    <w:pPr>
      <w:spacing w:before="2940" w:after="0" w:line="240" w:lineRule="auto"/>
      <w:contextualSpacing/>
    </w:pPr>
    <w:rPr>
      <w:rFonts w:asciiTheme="majorHAnsi" w:eastAsiaTheme="majorEastAsia" w:hAnsiTheme="majorHAnsi" w:cstheme="majorBidi"/>
      <w:b/>
      <w:color w:val="1D609D" w:themeColor="accent1"/>
      <w:sz w:val="68"/>
      <w:szCs w:val="56"/>
    </w:rPr>
  </w:style>
  <w:style w:type="character" w:customStyle="1" w:styleId="TitleChar">
    <w:name w:val="Title Char"/>
    <w:basedOn w:val="DefaultParagraphFont"/>
    <w:link w:val="Title"/>
    <w:uiPriority w:val="8"/>
    <w:semiHidden/>
    <w:rsid w:val="00F507D8"/>
    <w:rPr>
      <w:rFonts w:asciiTheme="majorHAnsi" w:eastAsiaTheme="majorEastAsia" w:hAnsiTheme="majorHAnsi" w:cstheme="majorBidi"/>
      <w:b/>
      <w:color w:val="1D609D" w:themeColor="accent1"/>
      <w:sz w:val="68"/>
      <w:szCs w:val="56"/>
    </w:rPr>
  </w:style>
  <w:style w:type="paragraph" w:styleId="Subtitle">
    <w:name w:val="Subtitle"/>
    <w:next w:val="BodyText"/>
    <w:link w:val="SubtitleChar"/>
    <w:uiPriority w:val="8"/>
    <w:semiHidden/>
    <w:rsid w:val="00F507D8"/>
    <w:pPr>
      <w:numPr>
        <w:ilvl w:val="1"/>
      </w:numPr>
      <w:spacing w:after="0" w:line="240" w:lineRule="auto"/>
      <w:contextualSpacing/>
    </w:pPr>
    <w:rPr>
      <w:rFonts w:asciiTheme="majorHAnsi" w:eastAsiaTheme="minorEastAsia" w:hAnsiTheme="majorHAnsi"/>
      <w:b/>
      <w:color w:val="1D609D" w:themeColor="accent1"/>
      <w:sz w:val="48"/>
    </w:rPr>
  </w:style>
  <w:style w:type="character" w:customStyle="1" w:styleId="SubtitleChar">
    <w:name w:val="Subtitle Char"/>
    <w:basedOn w:val="DefaultParagraphFont"/>
    <w:link w:val="Subtitle"/>
    <w:uiPriority w:val="8"/>
    <w:semiHidden/>
    <w:rsid w:val="00F507D8"/>
    <w:rPr>
      <w:rFonts w:asciiTheme="majorHAnsi" w:eastAsiaTheme="minorEastAsia" w:hAnsiTheme="majorHAnsi"/>
      <w:b/>
      <w:color w:val="1D609D" w:themeColor="accent1"/>
      <w:sz w:val="48"/>
    </w:rPr>
  </w:style>
  <w:style w:type="character" w:styleId="FollowedHyperlink">
    <w:name w:val="FollowedHyperlink"/>
    <w:uiPriority w:val="8"/>
    <w:unhideWhenUsed/>
    <w:rsid w:val="004978C4"/>
    <w:rPr>
      <w:color w:val="006D55"/>
      <w:u w:val="single"/>
    </w:rPr>
  </w:style>
  <w:style w:type="character" w:customStyle="1" w:styleId="Heading1Char">
    <w:name w:val="Heading 1 Char"/>
    <w:basedOn w:val="DefaultParagraphFont"/>
    <w:link w:val="Heading1"/>
    <w:rsid w:val="002A0AFD"/>
    <w:rPr>
      <w:rFonts w:asciiTheme="majorHAnsi" w:eastAsiaTheme="majorEastAsia" w:hAnsiTheme="majorHAnsi" w:cstheme="majorBidi"/>
      <w:b/>
      <w:color w:val="006D55"/>
      <w:sz w:val="48"/>
      <w:szCs w:val="32"/>
    </w:rPr>
  </w:style>
  <w:style w:type="paragraph" w:styleId="TOCHeading">
    <w:name w:val="TOC Heading"/>
    <w:basedOn w:val="Heading1"/>
    <w:next w:val="BodyText"/>
    <w:uiPriority w:val="8"/>
    <w:semiHidden/>
    <w:rsid w:val="00AD05F3"/>
    <w:pPr>
      <w:outlineLvl w:val="9"/>
    </w:pPr>
  </w:style>
  <w:style w:type="character" w:customStyle="1" w:styleId="Heading2Char">
    <w:name w:val="Heading 2 Char"/>
    <w:basedOn w:val="DefaultParagraphFont"/>
    <w:link w:val="Heading2"/>
    <w:rsid w:val="00F507D8"/>
    <w:rPr>
      <w:rFonts w:asciiTheme="majorHAnsi" w:eastAsiaTheme="majorEastAsia" w:hAnsiTheme="majorHAnsi" w:cstheme="majorBidi"/>
      <w:b/>
      <w:sz w:val="32"/>
      <w:szCs w:val="26"/>
    </w:rPr>
  </w:style>
  <w:style w:type="character" w:customStyle="1" w:styleId="Heading3Char">
    <w:name w:val="Heading 3 Char"/>
    <w:basedOn w:val="DefaultParagraphFont"/>
    <w:link w:val="Heading3"/>
    <w:rsid w:val="002F075A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2F075A"/>
    <w:rPr>
      <w:rFonts w:asciiTheme="majorHAnsi" w:eastAsiaTheme="majorEastAsia" w:hAnsiTheme="majorHAnsi" w:cstheme="majorBidi"/>
      <w:i/>
      <w:iCs/>
      <w:sz w:val="24"/>
    </w:rPr>
  </w:style>
  <w:style w:type="paragraph" w:styleId="BodyText">
    <w:name w:val="Body Text"/>
    <w:link w:val="BodyTextChar"/>
    <w:uiPriority w:val="1"/>
    <w:qFormat/>
    <w:rsid w:val="002F075A"/>
    <w:pPr>
      <w:spacing w:after="240" w:line="276" w:lineRule="auto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F075A"/>
    <w:rPr>
      <w:sz w:val="24"/>
    </w:rPr>
  </w:style>
  <w:style w:type="paragraph" w:styleId="BodyTextIndent">
    <w:name w:val="Body Text Indent"/>
    <w:basedOn w:val="BodyText"/>
    <w:link w:val="BodyTextIndentChar"/>
    <w:uiPriority w:val="1"/>
    <w:qFormat/>
    <w:rsid w:val="002F075A"/>
    <w:pPr>
      <w:ind w:left="357"/>
    </w:pPr>
  </w:style>
  <w:style w:type="character" w:customStyle="1" w:styleId="BodyTextIndentChar">
    <w:name w:val="Body Text Indent Char"/>
    <w:basedOn w:val="DefaultParagraphFont"/>
    <w:link w:val="BodyTextIndent"/>
    <w:uiPriority w:val="1"/>
    <w:rsid w:val="002F075A"/>
    <w:rPr>
      <w:sz w:val="24"/>
    </w:rPr>
  </w:style>
  <w:style w:type="paragraph" w:styleId="ListBullet">
    <w:name w:val="List Bullet"/>
    <w:basedOn w:val="BodyText"/>
    <w:uiPriority w:val="2"/>
    <w:qFormat/>
    <w:rsid w:val="002A0AFD"/>
    <w:pPr>
      <w:numPr>
        <w:numId w:val="1"/>
      </w:numPr>
      <w:contextualSpacing/>
    </w:pPr>
  </w:style>
  <w:style w:type="paragraph" w:styleId="ListBullet2">
    <w:name w:val="List Bullet 2"/>
    <w:uiPriority w:val="2"/>
    <w:qFormat/>
    <w:rsid w:val="002A0AFD"/>
    <w:pPr>
      <w:numPr>
        <w:numId w:val="2"/>
      </w:numPr>
      <w:spacing w:after="240" w:line="276" w:lineRule="auto"/>
      <w:contextualSpacing/>
    </w:pPr>
    <w:rPr>
      <w:sz w:val="24"/>
    </w:rPr>
  </w:style>
  <w:style w:type="paragraph" w:styleId="ListNumber">
    <w:name w:val="List Number"/>
    <w:basedOn w:val="BodyText"/>
    <w:uiPriority w:val="1"/>
    <w:qFormat/>
    <w:rsid w:val="002F075A"/>
    <w:pPr>
      <w:numPr>
        <w:numId w:val="3"/>
      </w:numPr>
    </w:pPr>
  </w:style>
  <w:style w:type="paragraph" w:styleId="Header">
    <w:name w:val="header"/>
    <w:basedOn w:val="BodyText"/>
    <w:link w:val="HeaderChar"/>
    <w:uiPriority w:val="8"/>
    <w:semiHidden/>
    <w:rsid w:val="009A1CE1"/>
    <w:pPr>
      <w:spacing w:after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8"/>
    <w:semiHidden/>
    <w:rsid w:val="00BC4DBC"/>
    <w:rPr>
      <w:sz w:val="18"/>
    </w:rPr>
  </w:style>
  <w:style w:type="paragraph" w:styleId="Footer">
    <w:name w:val="footer"/>
    <w:basedOn w:val="BodyText"/>
    <w:link w:val="FooterChar"/>
    <w:uiPriority w:val="8"/>
    <w:semiHidden/>
    <w:rsid w:val="00990242"/>
    <w:pPr>
      <w:spacing w:after="0" w:line="240" w:lineRule="auto"/>
      <w:jc w:val="center"/>
    </w:pPr>
    <w:rPr>
      <w:b/>
    </w:rPr>
  </w:style>
  <w:style w:type="character" w:customStyle="1" w:styleId="FooterChar">
    <w:name w:val="Footer Char"/>
    <w:basedOn w:val="DefaultParagraphFont"/>
    <w:link w:val="Footer"/>
    <w:uiPriority w:val="8"/>
    <w:semiHidden/>
    <w:rsid w:val="00BC4DBC"/>
    <w:rPr>
      <w:b/>
      <w:sz w:val="24"/>
    </w:rPr>
  </w:style>
  <w:style w:type="paragraph" w:styleId="TOC1">
    <w:name w:val="toc 1"/>
    <w:basedOn w:val="BodyText"/>
    <w:uiPriority w:val="39"/>
    <w:semiHidden/>
    <w:rsid w:val="003D27AC"/>
    <w:pPr>
      <w:tabs>
        <w:tab w:val="right" w:pos="9639"/>
      </w:tabs>
      <w:spacing w:before="240" w:after="120"/>
    </w:pPr>
    <w:rPr>
      <w:b/>
    </w:rPr>
  </w:style>
  <w:style w:type="paragraph" w:styleId="TOC2">
    <w:name w:val="toc 2"/>
    <w:basedOn w:val="TOC1"/>
    <w:next w:val="BodyText"/>
    <w:uiPriority w:val="39"/>
    <w:semiHidden/>
    <w:rsid w:val="003D27AC"/>
    <w:pPr>
      <w:spacing w:before="0"/>
    </w:pPr>
    <w:rPr>
      <w:b w:val="0"/>
    </w:rPr>
  </w:style>
  <w:style w:type="character" w:styleId="Hyperlink">
    <w:name w:val="Hyperlink"/>
    <w:uiPriority w:val="7"/>
    <w:unhideWhenUsed/>
    <w:rsid w:val="004978C4"/>
    <w:rPr>
      <w:color w:val="006D55"/>
      <w:u w:val="single"/>
    </w:rPr>
  </w:style>
  <w:style w:type="paragraph" w:customStyle="1" w:styleId="EmphasisHeading">
    <w:name w:val="Emphasis Heading"/>
    <w:basedOn w:val="BodyText"/>
    <w:next w:val="EmphasisText"/>
    <w:uiPriority w:val="3"/>
    <w:qFormat/>
    <w:rsid w:val="002A0AFD"/>
    <w:pPr>
      <w:keepNext/>
      <w:keepLines/>
      <w:pBdr>
        <w:top w:val="single" w:sz="48" w:space="6" w:color="EEF3DA"/>
        <w:left w:val="single" w:sz="48" w:space="4" w:color="EEF3DA"/>
        <w:bottom w:val="single" w:sz="48" w:space="6" w:color="EEF3DA"/>
        <w:right w:val="single" w:sz="48" w:space="4" w:color="EEF3DA"/>
      </w:pBdr>
      <w:shd w:val="clear" w:color="auto" w:fill="EEF3DA"/>
      <w:spacing w:before="240"/>
      <w:ind w:left="199"/>
    </w:pPr>
    <w:rPr>
      <w:b/>
    </w:rPr>
  </w:style>
  <w:style w:type="paragraph" w:customStyle="1" w:styleId="EmphasisText">
    <w:name w:val="Emphasis Text"/>
    <w:basedOn w:val="BodyText"/>
    <w:uiPriority w:val="3"/>
    <w:qFormat/>
    <w:rsid w:val="002A0AFD"/>
    <w:pPr>
      <w:keepLines/>
      <w:pBdr>
        <w:top w:val="single" w:sz="48" w:space="6" w:color="EEF3DA"/>
        <w:left w:val="single" w:sz="48" w:space="4" w:color="EEF3DA"/>
        <w:bottom w:val="single" w:sz="48" w:space="6" w:color="EEF3DA"/>
        <w:right w:val="single" w:sz="48" w:space="4" w:color="EEF3DA"/>
      </w:pBdr>
      <w:shd w:val="clear" w:color="auto" w:fill="EEF3DA"/>
      <w:ind w:left="199"/>
    </w:pPr>
  </w:style>
  <w:style w:type="table" w:styleId="TableGrid">
    <w:name w:val="Table Grid"/>
    <w:basedOn w:val="TableNormal"/>
    <w:uiPriority w:val="39"/>
    <w:rsid w:val="001C6F2A"/>
    <w:pPr>
      <w:spacing w:after="0" w:line="240" w:lineRule="auto"/>
    </w:pPr>
    <w:tblPr>
      <w:tblBorders>
        <w:top w:val="single" w:sz="4" w:space="0" w:color="006D55"/>
        <w:left w:val="single" w:sz="4" w:space="0" w:color="006D55"/>
        <w:bottom w:val="single" w:sz="4" w:space="0" w:color="006D55"/>
        <w:right w:val="single" w:sz="4" w:space="0" w:color="006D55"/>
        <w:insideH w:val="single" w:sz="4" w:space="0" w:color="006D55"/>
        <w:insideV w:val="single" w:sz="4" w:space="0" w:color="006D55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pPr>
        <w:keepNext/>
        <w:keepLines/>
        <w:widowControl/>
        <w:wordWrap/>
      </w:pPr>
      <w:rPr>
        <w:b/>
        <w:color w:val="FFFFFF" w:themeColor="background1"/>
      </w:rPr>
      <w:tblPr/>
      <w:tcPr>
        <w:shd w:val="clear" w:color="auto" w:fill="006D55"/>
      </w:tcPr>
    </w:tblStylePr>
    <w:tblStylePr w:type="firstCol">
      <w:rPr>
        <w:b/>
        <w:i w:val="0"/>
      </w:rPr>
    </w:tblStylePr>
  </w:style>
  <w:style w:type="paragraph" w:customStyle="1" w:styleId="Covertext">
    <w:name w:val="Cover text"/>
    <w:basedOn w:val="BodyText"/>
    <w:uiPriority w:val="8"/>
    <w:semiHidden/>
    <w:qFormat/>
    <w:rsid w:val="00AE4DF7"/>
    <w:pPr>
      <w:spacing w:after="0"/>
    </w:pPr>
    <w:rPr>
      <w:color w:val="FFFFFF" w:themeColor="background1"/>
    </w:rPr>
  </w:style>
  <w:style w:type="character" w:styleId="UnresolvedMention">
    <w:name w:val="Unresolved Mention"/>
    <w:basedOn w:val="DefaultParagraphFont"/>
    <w:uiPriority w:val="99"/>
    <w:semiHidden/>
    <w:rsid w:val="00AD52C7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301519"/>
    <w:pPr>
      <w:spacing w:after="160" w:line="259" w:lineRule="auto"/>
      <w:ind w:left="720"/>
      <w:contextualSpacing/>
    </w:pPr>
    <w:rPr>
      <w:sz w:val="22"/>
    </w:rPr>
  </w:style>
  <w:style w:type="character" w:styleId="CommentReference">
    <w:name w:val="annotation reference"/>
    <w:basedOn w:val="DefaultParagraphFont"/>
    <w:uiPriority w:val="99"/>
    <w:semiHidden/>
    <w:rsid w:val="009508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508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08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508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08F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A1147"/>
    <w:pPr>
      <w:spacing w:after="0" w:line="240" w:lineRule="auto"/>
    </w:pPr>
    <w:rPr>
      <w:sz w:val="24"/>
    </w:rPr>
  </w:style>
  <w:style w:type="character" w:customStyle="1" w:styleId="normaltextrun">
    <w:name w:val="normaltextrun"/>
    <w:basedOn w:val="DefaultParagraphFont"/>
    <w:rsid w:val="008C2535"/>
  </w:style>
  <w:style w:type="character" w:customStyle="1" w:styleId="eop">
    <w:name w:val="eop"/>
    <w:basedOn w:val="DefaultParagraphFont"/>
    <w:rsid w:val="008C2535"/>
  </w:style>
  <w:style w:type="character" w:customStyle="1" w:styleId="cskcde">
    <w:name w:val="cskcde"/>
    <w:basedOn w:val="DefaultParagraphFont"/>
    <w:rsid w:val="008D5C14"/>
  </w:style>
  <w:style w:type="character" w:customStyle="1" w:styleId="hgkelc">
    <w:name w:val="hgkelc"/>
    <w:basedOn w:val="DefaultParagraphFont"/>
    <w:rsid w:val="008D5C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15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37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12031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587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0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8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74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746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10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ssets.publishing.service.gov.uk/government/uploads/system/uploads/attachment_data/file/1137746/Streamlined_asylum_processing.pdf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ssets.publishing.service.gov.uk/media/66a9ff2d0808eaf43b50da63/4_8_2024_Immigration_and_Asylum_Category_Specific_Rules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legalaidlearning.justice.gov.uk/totara/dashboard/index.php?id=74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ssets.publishing.service.gov.uk/media/66d0789c011f08ebe0502c98/Guidance_for_Reporting_Controlled_Work_V36_1_September_2024.pdf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MoJ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1D609D"/>
      </a:accent1>
      <a:accent2>
        <a:srgbClr val="30AA51"/>
      </a:accent2>
      <a:accent3>
        <a:srgbClr val="E9426E"/>
      </a:accent3>
      <a:accent4>
        <a:srgbClr val="565B96"/>
      </a:accent4>
      <a:accent5>
        <a:srgbClr val="00A5A1"/>
      </a:accent5>
      <a:accent6>
        <a:srgbClr val="EE7127"/>
      </a:accent6>
      <a:hlink>
        <a:srgbClr val="00B1EB"/>
      </a:hlink>
      <a:folHlink>
        <a:srgbClr val="00B1EB"/>
      </a:folHlink>
    </a:clrScheme>
    <a:fontScheme name="MoJ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C2305-053F-437C-A826-F850D2B50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987</Words>
  <Characters>5631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[Title]</vt:lpstr>
    </vt:vector>
  </TitlesOfParts>
  <Manager>LAA</Manager>
  <Company>LAA</Company>
  <LinksUpToDate>false</LinksUpToDate>
  <CharactersWithSpaces>6605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[Title]</dc:title>
  <dc:subject>[Subtitle or description]</dc:subject>
  <dc:creator>Bond, Catherine (LAA)</dc:creator>
  <cp:keywords>[Key words for search engines, separated by commas]</cp:keywords>
  <dc:description/>
  <cp:lastModifiedBy>Sharp, Catherine | She/Hers</cp:lastModifiedBy>
  <cp:revision>10</cp:revision>
  <dcterms:created xsi:type="dcterms:W3CDTF">2024-10-01T14:06:00Z</dcterms:created>
  <dcterms:modified xsi:type="dcterms:W3CDTF">2024-10-09T14:08:00Z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1,3,4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5,6,7</vt:lpwstr>
  </property>
  <property fmtid="{D5CDD505-2E9C-101B-9397-08002B2CF9AE}" pid="6" name="ClassificationContentMarkingFooterFontProps">
    <vt:lpwstr>#000000,12,Calibri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eed1d2f5-2977-4ce1-839d-57a403841e1f_Enabled">
    <vt:lpwstr>true</vt:lpwstr>
  </property>
  <property fmtid="{D5CDD505-2E9C-101B-9397-08002B2CF9AE}" pid="9" name="MSIP_Label_eed1d2f5-2977-4ce1-839d-57a403841e1f_SetDate">
    <vt:lpwstr>2024-07-01T18:15:36Z</vt:lpwstr>
  </property>
  <property fmtid="{D5CDD505-2E9C-101B-9397-08002B2CF9AE}" pid="10" name="MSIP_Label_eed1d2f5-2977-4ce1-839d-57a403841e1f_Method">
    <vt:lpwstr>Privileged</vt:lpwstr>
  </property>
  <property fmtid="{D5CDD505-2E9C-101B-9397-08002B2CF9AE}" pid="11" name="MSIP_Label_eed1d2f5-2977-4ce1-839d-57a403841e1f_Name">
    <vt:lpwstr>OFFICIAL</vt:lpwstr>
  </property>
  <property fmtid="{D5CDD505-2E9C-101B-9397-08002B2CF9AE}" pid="12" name="MSIP_Label_eed1d2f5-2977-4ce1-839d-57a403841e1f_SiteId">
    <vt:lpwstr>c6874728-71e6-41fe-a9e1-2e8c36776ad8</vt:lpwstr>
  </property>
  <property fmtid="{D5CDD505-2E9C-101B-9397-08002B2CF9AE}" pid="13" name="MSIP_Label_eed1d2f5-2977-4ce1-839d-57a403841e1f_ActionId">
    <vt:lpwstr>815a5570-24ab-4d2f-b854-8dc492070355</vt:lpwstr>
  </property>
  <property fmtid="{D5CDD505-2E9C-101B-9397-08002B2CF9AE}" pid="14" name="MSIP_Label_eed1d2f5-2977-4ce1-839d-57a403841e1f_ContentBits">
    <vt:lpwstr>3</vt:lpwstr>
  </property>
</Properties>
</file>