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4E4CE7E" w14:textId="78BE22B9" w:rsidR="00C755F2" w:rsidRDefault="00E85F52" w:rsidP="007E478B">
      <w:pPr>
        <w:pStyle w:val="BodyText"/>
        <w:tabs>
          <w:tab w:val="left" w:pos="6150"/>
        </w:tabs>
        <w:spacing w:after="1400"/>
      </w:pPr>
      <w:r>
        <w:rPr>
          <w:noProof/>
        </w:rPr>
        <w:drawing>
          <wp:anchor distT="0" distB="0" distL="114300" distR="114300" simplePos="0" relativeHeight="251658240" behindDoc="1" locked="0" layoutInCell="1" allowOverlap="1" wp14:anchorId="50FAC748" wp14:editId="152B519A">
            <wp:simplePos x="914400" y="914400"/>
            <wp:positionH relativeFrom="page">
              <wp:align>left</wp:align>
            </wp:positionH>
            <wp:positionV relativeFrom="page">
              <wp:posOffset>0</wp:posOffset>
            </wp:positionV>
            <wp:extent cx="7560000" cy="10692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55F2">
        <w:rPr>
          <w:noProof/>
        </w:rPr>
        <w:drawing>
          <wp:inline distT="0" distB="0" distL="0" distR="0" wp14:anchorId="2A7E5F46" wp14:editId="17378647">
            <wp:extent cx="1226511" cy="1071000"/>
            <wp:effectExtent l="0" t="0" r="0" b="0"/>
            <wp:docPr id="4" name="Picture 4" descr="Coat of arms &amp; L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at of arms &amp; LA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26511" cy="1071000"/>
                    </a:xfrm>
                    <a:prstGeom prst="rect">
                      <a:avLst/>
                    </a:prstGeom>
                    <a:noFill/>
                    <a:ln>
                      <a:noFill/>
                    </a:ln>
                  </pic:spPr>
                </pic:pic>
              </a:graphicData>
            </a:graphic>
          </wp:inline>
        </w:drawing>
      </w:r>
      <w:r w:rsidR="007E478B">
        <w:tab/>
      </w:r>
    </w:p>
    <w:p w14:paraId="18D28B52" w14:textId="526404AC" w:rsidR="00D065B3" w:rsidRDefault="005B5D9B" w:rsidP="006D69A7">
      <w:pPr>
        <w:pStyle w:val="Title"/>
      </w:pPr>
      <w:r>
        <w:t xml:space="preserve">#HelpUsSayYes webinar: </w:t>
      </w:r>
      <w:r w:rsidR="003A3ED1">
        <w:t>Ci</w:t>
      </w:r>
      <w:r w:rsidR="000C2760">
        <w:t xml:space="preserve">vil </w:t>
      </w:r>
      <w:r>
        <w:t>restoration processes</w:t>
      </w:r>
      <w:r w:rsidR="007421D9">
        <w:t xml:space="preserve">: </w:t>
      </w:r>
      <w:r w:rsidR="000C2760">
        <w:t xml:space="preserve">  Your questions</w:t>
      </w:r>
    </w:p>
    <w:p w14:paraId="60379092" w14:textId="21087C39" w:rsidR="006D69A7" w:rsidRDefault="007421D9" w:rsidP="006D69A7">
      <w:pPr>
        <w:pStyle w:val="Subtitle"/>
      </w:pPr>
      <w:r>
        <w:t>Civil high cost family</w:t>
      </w:r>
    </w:p>
    <w:p w14:paraId="2A2CAFE1" w14:textId="43D6B493" w:rsidR="0015033C" w:rsidRDefault="007421D9" w:rsidP="006D69A7">
      <w:pPr>
        <w:pStyle w:val="Date"/>
      </w:pPr>
      <w:r>
        <w:t>December 2025</w:t>
      </w:r>
    </w:p>
    <w:p w14:paraId="0F641B37" w14:textId="77777777" w:rsidR="006D69A7" w:rsidRDefault="006D69A7" w:rsidP="006D69A7">
      <w:pPr>
        <w:pStyle w:val="Date"/>
      </w:pPr>
    </w:p>
    <w:p w14:paraId="0E74C39B" w14:textId="77777777" w:rsidR="00EA6AF9" w:rsidRDefault="00EA6AF9" w:rsidP="00EA6AF9">
      <w:pPr>
        <w:pStyle w:val="BodyText"/>
      </w:pPr>
    </w:p>
    <w:p w14:paraId="3080D4BF" w14:textId="77777777" w:rsidR="00EA6AF9" w:rsidRDefault="00EA6AF9" w:rsidP="00EA6AF9">
      <w:pPr>
        <w:pStyle w:val="BodyText"/>
      </w:pPr>
      <w:r>
        <w:br w:type="page"/>
      </w:r>
    </w:p>
    <w:p w14:paraId="32373CEB" w14:textId="77777777" w:rsidR="006D69A7" w:rsidRDefault="00673CE9" w:rsidP="00673CE9">
      <w:pPr>
        <w:pStyle w:val="TOCHeading"/>
      </w:pPr>
      <w:r>
        <w:lastRenderedPageBreak/>
        <w:t>Contents</w:t>
      </w:r>
    </w:p>
    <w:p w14:paraId="0C28E17C" w14:textId="44E5DFFD" w:rsidR="00766DFF" w:rsidRDefault="000A320E">
      <w:pPr>
        <w:pStyle w:val="TOC1"/>
        <w:tabs>
          <w:tab w:val="right" w:pos="9628"/>
        </w:tabs>
        <w:rPr>
          <w:noProof/>
        </w:rPr>
      </w:pPr>
      <w:r>
        <w:fldChar w:fldCharType="begin"/>
      </w:r>
      <w:r>
        <w:instrText xml:space="preserve"> TOC \o "1-2" \h \z \u </w:instrText>
      </w:r>
      <w:r>
        <w:fldChar w:fldCharType="separate"/>
      </w:r>
      <w:hyperlink w:anchor="_Toc145585450" w:history="1">
        <w:r w:rsidR="0014601F">
          <w:rPr>
            <w:rStyle w:val="Hyperlink"/>
            <w:noProof/>
          </w:rPr>
          <w:t>High cost registrations</w:t>
        </w:r>
        <w:r w:rsidR="00766DFF">
          <w:rPr>
            <w:noProof/>
            <w:webHidden/>
          </w:rPr>
          <w:tab/>
        </w:r>
        <w:r w:rsidR="00766DFF">
          <w:rPr>
            <w:noProof/>
            <w:webHidden/>
          </w:rPr>
          <w:fldChar w:fldCharType="begin"/>
        </w:r>
        <w:r w:rsidR="00766DFF">
          <w:rPr>
            <w:noProof/>
            <w:webHidden/>
          </w:rPr>
          <w:instrText xml:space="preserve"> PAGEREF _Toc145585450 \h </w:instrText>
        </w:r>
        <w:r w:rsidR="00766DFF">
          <w:rPr>
            <w:noProof/>
            <w:webHidden/>
          </w:rPr>
        </w:r>
        <w:r w:rsidR="00766DFF">
          <w:rPr>
            <w:noProof/>
            <w:webHidden/>
          </w:rPr>
          <w:fldChar w:fldCharType="separate"/>
        </w:r>
        <w:r w:rsidR="00766DFF">
          <w:rPr>
            <w:noProof/>
            <w:webHidden/>
          </w:rPr>
          <w:t>3</w:t>
        </w:r>
        <w:r w:rsidR="00766DFF">
          <w:rPr>
            <w:noProof/>
            <w:webHidden/>
          </w:rPr>
          <w:fldChar w:fldCharType="end"/>
        </w:r>
      </w:hyperlink>
    </w:p>
    <w:p w14:paraId="511D4DAA" w14:textId="7B24559B" w:rsidR="00766DFF" w:rsidRDefault="0014601F">
      <w:pPr>
        <w:pStyle w:val="TOC1"/>
        <w:tabs>
          <w:tab w:val="right" w:pos="9628"/>
        </w:tabs>
        <w:rPr>
          <w:rFonts w:eastAsiaTheme="minorEastAsia"/>
          <w:b w:val="0"/>
          <w:noProof/>
          <w:sz w:val="22"/>
          <w:lang w:eastAsia="en-GB"/>
        </w:rPr>
      </w:pPr>
      <w:hyperlink w:anchor="_Toc145585455" w:history="1">
        <w:r>
          <w:rPr>
            <w:rStyle w:val="Hyperlink"/>
            <w:noProof/>
          </w:rPr>
          <w:t>Case plans</w:t>
        </w:r>
        <w:r w:rsidR="00766DFF">
          <w:rPr>
            <w:noProof/>
            <w:webHidden/>
          </w:rPr>
          <w:tab/>
        </w:r>
        <w:r w:rsidR="00396326">
          <w:rPr>
            <w:noProof/>
            <w:webHidden/>
          </w:rPr>
          <w:t>4</w:t>
        </w:r>
      </w:hyperlink>
    </w:p>
    <w:p w14:paraId="6C394B52" w14:textId="35882B56" w:rsidR="00AF1FC5" w:rsidRDefault="000A320E" w:rsidP="00FD619B">
      <w:pPr>
        <w:pStyle w:val="TOC1"/>
        <w:tabs>
          <w:tab w:val="right" w:pos="9628"/>
        </w:tabs>
      </w:pPr>
      <w:r>
        <w:fldChar w:fldCharType="end"/>
      </w:r>
      <w:r w:rsidR="0014601F">
        <w:t>Cost limits</w:t>
      </w:r>
      <w:r w:rsidR="00FD619B">
        <w:t xml:space="preserve"> </w:t>
      </w:r>
      <w:r w:rsidR="00FD619B">
        <w:tab/>
      </w:r>
      <w:r w:rsidR="00396326">
        <w:t>5</w:t>
      </w:r>
    </w:p>
    <w:p w14:paraId="082BC370" w14:textId="6B9555D2" w:rsidR="00396326" w:rsidRDefault="0014601F" w:rsidP="00396326">
      <w:pPr>
        <w:pStyle w:val="TOC1"/>
        <w:tabs>
          <w:tab w:val="right" w:pos="9628"/>
        </w:tabs>
      </w:pPr>
      <w:r>
        <w:t>Processing</w:t>
      </w:r>
      <w:r w:rsidR="007B7B8E">
        <w:t xml:space="preserve"> </w:t>
      </w:r>
      <w:r w:rsidR="00396326">
        <w:tab/>
      </w:r>
      <w:r w:rsidR="007B7B8E">
        <w:t>6</w:t>
      </w:r>
    </w:p>
    <w:p w14:paraId="55E7A2F9" w14:textId="36C8FD47" w:rsidR="007B7B8E" w:rsidRDefault="0014601F" w:rsidP="007B7B8E">
      <w:pPr>
        <w:pStyle w:val="TOC1"/>
        <w:tabs>
          <w:tab w:val="right" w:pos="9628"/>
        </w:tabs>
      </w:pPr>
      <w:r>
        <w:t>Communication</w:t>
      </w:r>
      <w:r w:rsidR="007B7B8E">
        <w:t xml:space="preserve"> </w:t>
      </w:r>
      <w:r w:rsidR="007B7B8E">
        <w:tab/>
        <w:t>7</w:t>
      </w:r>
    </w:p>
    <w:p w14:paraId="4BDF0849" w14:textId="2EAEDA5C" w:rsidR="00396326" w:rsidRPr="00396326" w:rsidRDefault="00396326" w:rsidP="00396326">
      <w:pPr>
        <w:pStyle w:val="BodyText"/>
      </w:pPr>
    </w:p>
    <w:p w14:paraId="6D0B7D73" w14:textId="77777777" w:rsidR="000A320E" w:rsidRDefault="000A320E" w:rsidP="00673CE9">
      <w:pPr>
        <w:pStyle w:val="BodyText"/>
      </w:pPr>
    </w:p>
    <w:p w14:paraId="4D2FCF16" w14:textId="77777777" w:rsidR="00B33907" w:rsidRDefault="00B33907" w:rsidP="00673CE9">
      <w:pPr>
        <w:pStyle w:val="BodyText"/>
      </w:pPr>
    </w:p>
    <w:p w14:paraId="3E28632C" w14:textId="77777777" w:rsidR="00AF1FC5" w:rsidRDefault="00AF1FC5" w:rsidP="00673CE9">
      <w:pPr>
        <w:pStyle w:val="BodyText"/>
      </w:pPr>
      <w:r>
        <w:br w:type="page"/>
      </w:r>
    </w:p>
    <w:p w14:paraId="47A0689B" w14:textId="51ED8DEF" w:rsidR="00501BF9" w:rsidRDefault="00777002" w:rsidP="00501BF9">
      <w:pPr>
        <w:pStyle w:val="Heading1"/>
      </w:pPr>
      <w:r>
        <w:lastRenderedPageBreak/>
        <w:t>High cost registrations</w:t>
      </w:r>
    </w:p>
    <w:p w14:paraId="484C1963" w14:textId="77777777" w:rsidR="00A15C84" w:rsidRPr="00A15C84" w:rsidRDefault="00A15C84" w:rsidP="00A15C84">
      <w:pPr>
        <w:rPr>
          <w:rFonts w:cstheme="minorHAnsi"/>
          <w:b/>
          <w:bCs/>
          <w:sz w:val="24"/>
          <w:szCs w:val="24"/>
        </w:rPr>
      </w:pPr>
      <w:r w:rsidRPr="00A15C84">
        <w:rPr>
          <w:rFonts w:cstheme="minorHAnsi"/>
          <w:b/>
          <w:bCs/>
          <w:sz w:val="24"/>
          <w:szCs w:val="24"/>
        </w:rPr>
        <w:t>Q: I have a case to register as high cost. How do I submit this?</w:t>
      </w:r>
    </w:p>
    <w:p w14:paraId="2A76C302" w14:textId="2448B5E9" w:rsidR="00A15C84" w:rsidRPr="00A15C84" w:rsidRDefault="00A15C84" w:rsidP="00A15C84">
      <w:pPr>
        <w:rPr>
          <w:rFonts w:cstheme="minorHAnsi"/>
          <w:color w:val="000000" w:themeColor="text1"/>
          <w:sz w:val="24"/>
          <w:szCs w:val="24"/>
        </w:rPr>
      </w:pPr>
      <w:r w:rsidRPr="00A15C84">
        <w:rPr>
          <w:rFonts w:cstheme="minorHAnsi"/>
          <w:b/>
          <w:bCs/>
          <w:color w:val="000000" w:themeColor="text1"/>
          <w:sz w:val="24"/>
          <w:szCs w:val="24"/>
        </w:rPr>
        <w:t>A:</w:t>
      </w:r>
      <w:r w:rsidRPr="00A15C84">
        <w:rPr>
          <w:rFonts w:cstheme="minorHAnsi"/>
          <w:color w:val="000000" w:themeColor="text1"/>
          <w:sz w:val="24"/>
          <w:szCs w:val="24"/>
        </w:rPr>
        <w:t xml:space="preserve"> </w:t>
      </w:r>
      <w:r w:rsidR="006B7BFC">
        <w:rPr>
          <w:rFonts w:cstheme="minorHAnsi"/>
          <w:color w:val="000000" w:themeColor="text1"/>
          <w:sz w:val="24"/>
          <w:szCs w:val="24"/>
        </w:rPr>
        <w:t>Please s</w:t>
      </w:r>
      <w:r w:rsidRPr="00A15C84">
        <w:rPr>
          <w:rFonts w:cstheme="minorHAnsi"/>
          <w:color w:val="000000" w:themeColor="text1"/>
          <w:sz w:val="24"/>
          <w:szCs w:val="24"/>
        </w:rPr>
        <w:t xml:space="preserve">ubmit </w:t>
      </w:r>
      <w:r w:rsidR="00D144DA">
        <w:rPr>
          <w:rFonts w:cstheme="minorHAnsi"/>
          <w:color w:val="000000" w:themeColor="text1"/>
          <w:sz w:val="24"/>
          <w:szCs w:val="24"/>
        </w:rPr>
        <w:t>the case</w:t>
      </w:r>
      <w:r w:rsidRPr="00A15C84">
        <w:rPr>
          <w:rFonts w:cstheme="minorHAnsi"/>
          <w:color w:val="000000" w:themeColor="text1"/>
          <w:sz w:val="24"/>
          <w:szCs w:val="24"/>
        </w:rPr>
        <w:t xml:space="preserve"> through CCMS</w:t>
      </w:r>
      <w:r w:rsidR="00D144DA">
        <w:rPr>
          <w:rFonts w:cstheme="minorHAnsi"/>
          <w:color w:val="000000" w:themeColor="text1"/>
          <w:sz w:val="24"/>
          <w:szCs w:val="24"/>
        </w:rPr>
        <w:t>:</w:t>
      </w:r>
    </w:p>
    <w:p w14:paraId="061D50AC" w14:textId="77777777" w:rsidR="00C44F66" w:rsidRPr="00185492" w:rsidRDefault="00C44F66" w:rsidP="00C44F66">
      <w:pPr>
        <w:pStyle w:val="ListParagraph"/>
        <w:numPr>
          <w:ilvl w:val="0"/>
          <w:numId w:val="7"/>
        </w:numPr>
        <w:rPr>
          <w:rFonts w:cstheme="minorHAnsi"/>
          <w:color w:val="000000" w:themeColor="text1"/>
        </w:rPr>
      </w:pPr>
      <w:hyperlink r:id="rId13" w:history="1">
        <w:r w:rsidRPr="008347DD">
          <w:rPr>
            <w:rStyle w:val="Hyperlink"/>
            <w:rFonts w:cstheme="minorHAnsi"/>
          </w:rPr>
          <w:t>CCMS Provider: Family High Cost Case Registration/Query – Legal Aid Learning</w:t>
        </w:r>
      </w:hyperlink>
      <w:r w:rsidRPr="008347DD">
        <w:rPr>
          <w:rFonts w:cstheme="minorHAnsi"/>
          <w:color w:val="00A5A1" w:themeColor="accent5"/>
        </w:rPr>
        <w:t xml:space="preserve"> </w:t>
      </w:r>
    </w:p>
    <w:p w14:paraId="2BF6F162" w14:textId="77777777" w:rsidR="00185492" w:rsidRPr="00A15C84" w:rsidRDefault="00185492" w:rsidP="00185492">
      <w:pPr>
        <w:rPr>
          <w:rFonts w:cstheme="minorHAnsi"/>
          <w:b/>
          <w:bCs/>
          <w:sz w:val="24"/>
          <w:szCs w:val="24"/>
        </w:rPr>
      </w:pPr>
      <w:r w:rsidRPr="00A15C84">
        <w:rPr>
          <w:rFonts w:cstheme="minorHAnsi"/>
          <w:b/>
          <w:bCs/>
          <w:sz w:val="24"/>
          <w:szCs w:val="24"/>
        </w:rPr>
        <w:t>Q: We have registered matters as high cost, but we have not uploaded any contracts or case plans. Do we use CCMS to do this?</w:t>
      </w:r>
    </w:p>
    <w:p w14:paraId="3B97080E" w14:textId="77777777" w:rsidR="00185492" w:rsidRPr="00A15C84" w:rsidRDefault="00185492" w:rsidP="00185492">
      <w:pPr>
        <w:rPr>
          <w:rFonts w:cstheme="minorHAnsi"/>
          <w:color w:val="000000" w:themeColor="text1"/>
          <w:sz w:val="24"/>
          <w:szCs w:val="24"/>
        </w:rPr>
      </w:pPr>
      <w:r w:rsidRPr="00A15C84">
        <w:rPr>
          <w:rFonts w:cstheme="minorHAnsi"/>
          <w:b/>
          <w:bCs/>
          <w:color w:val="000000" w:themeColor="text1"/>
          <w:sz w:val="24"/>
          <w:szCs w:val="24"/>
        </w:rPr>
        <w:t xml:space="preserve">A: </w:t>
      </w:r>
      <w:r w:rsidRPr="00A15C84">
        <w:rPr>
          <w:rFonts w:cstheme="minorHAnsi"/>
          <w:color w:val="000000" w:themeColor="text1"/>
          <w:sz w:val="24"/>
          <w:szCs w:val="24"/>
        </w:rPr>
        <w:t xml:space="preserve">Yes. If the matter is already registered, please submit the case plan and contract via CCMS: </w:t>
      </w:r>
    </w:p>
    <w:p w14:paraId="2C1CD78E" w14:textId="77777777" w:rsidR="00185492" w:rsidRPr="008308CA" w:rsidRDefault="00185492" w:rsidP="00185492">
      <w:pPr>
        <w:pStyle w:val="ListParagraph"/>
        <w:numPr>
          <w:ilvl w:val="0"/>
          <w:numId w:val="4"/>
        </w:numPr>
        <w:rPr>
          <w:rFonts w:cstheme="minorHAnsi"/>
        </w:rPr>
      </w:pPr>
      <w:hyperlink r:id="rId14" w:history="1">
        <w:r w:rsidRPr="00A15C84">
          <w:rPr>
            <w:rStyle w:val="Hyperlink"/>
            <w:rFonts w:cstheme="minorHAnsi"/>
          </w:rPr>
          <w:t>CCMS Provider: Family High Cost Cases – Submitting a Case Plan and Billing – Legal Aid Learning</w:t>
        </w:r>
      </w:hyperlink>
    </w:p>
    <w:p w14:paraId="1126FD63" w14:textId="77777777" w:rsidR="004C223A" w:rsidRPr="004C223A" w:rsidRDefault="004C223A" w:rsidP="004C223A">
      <w:pPr>
        <w:rPr>
          <w:rFonts w:cstheme="minorHAnsi"/>
        </w:rPr>
      </w:pPr>
    </w:p>
    <w:p w14:paraId="76A69732" w14:textId="77777777" w:rsidR="004C223A" w:rsidRPr="004C223A" w:rsidRDefault="004C223A" w:rsidP="004C223A">
      <w:pPr>
        <w:rPr>
          <w:rFonts w:cstheme="minorHAnsi"/>
        </w:rPr>
      </w:pPr>
    </w:p>
    <w:p w14:paraId="28B8F489" w14:textId="43312ED3" w:rsidR="00CB06BD" w:rsidRDefault="00CB06BD" w:rsidP="00CB06BD">
      <w:pPr>
        <w:pStyle w:val="Heading1"/>
      </w:pPr>
      <w:r>
        <w:lastRenderedPageBreak/>
        <w:t>Case plans</w:t>
      </w:r>
    </w:p>
    <w:p w14:paraId="2AC88AA0" w14:textId="77777777" w:rsidR="004C223A" w:rsidRPr="00A15C84" w:rsidRDefault="004C223A" w:rsidP="004C223A">
      <w:pPr>
        <w:rPr>
          <w:rFonts w:cstheme="minorHAnsi"/>
          <w:b/>
          <w:bCs/>
          <w:sz w:val="24"/>
          <w:szCs w:val="24"/>
        </w:rPr>
      </w:pPr>
      <w:r w:rsidRPr="00A15C84">
        <w:rPr>
          <w:rFonts w:cstheme="minorHAnsi"/>
          <w:b/>
          <w:bCs/>
          <w:color w:val="000000" w:themeColor="text1"/>
          <w:sz w:val="24"/>
          <w:szCs w:val="24"/>
        </w:rPr>
        <w:t xml:space="preserve">Q: </w:t>
      </w:r>
      <w:r w:rsidRPr="00A15C84">
        <w:rPr>
          <w:rFonts w:cstheme="minorHAnsi"/>
          <w:b/>
          <w:bCs/>
          <w:sz w:val="24"/>
          <w:szCs w:val="24"/>
        </w:rPr>
        <w:t>If a deadline is approaching soon, should I send the updated case plan by email to the contingency team to meet the deadline, or should I wait until the case plan task appears on CCMS?</w:t>
      </w:r>
    </w:p>
    <w:p w14:paraId="6A7AEA0C" w14:textId="77777777" w:rsidR="004C223A" w:rsidRPr="00A15C84" w:rsidRDefault="004C223A" w:rsidP="004C223A">
      <w:pPr>
        <w:rPr>
          <w:rFonts w:cstheme="minorHAnsi"/>
          <w:color w:val="00A5A1" w:themeColor="accent5"/>
          <w:sz w:val="24"/>
          <w:szCs w:val="24"/>
        </w:rPr>
      </w:pPr>
      <w:r w:rsidRPr="00A15C84">
        <w:rPr>
          <w:rFonts w:cstheme="minorHAnsi"/>
          <w:b/>
          <w:bCs/>
          <w:color w:val="000000" w:themeColor="text1"/>
          <w:sz w:val="24"/>
          <w:szCs w:val="24"/>
        </w:rPr>
        <w:t xml:space="preserve">A: </w:t>
      </w:r>
      <w:r w:rsidRPr="00A15C84">
        <w:rPr>
          <w:rFonts w:cstheme="minorHAnsi"/>
          <w:color w:val="000000" w:themeColor="text1"/>
          <w:sz w:val="24"/>
          <w:szCs w:val="24"/>
        </w:rPr>
        <w:t>Please send your updated case plan via email:</w:t>
      </w:r>
      <w:r w:rsidRPr="00A15C84">
        <w:rPr>
          <w:rFonts w:cstheme="minorHAnsi"/>
          <w:color w:val="565B96" w:themeColor="accent1"/>
          <w:sz w:val="24"/>
          <w:szCs w:val="24"/>
        </w:rPr>
        <w:t xml:space="preserve"> </w:t>
      </w:r>
      <w:hyperlink r:id="rId15">
        <w:r w:rsidRPr="00A15C84">
          <w:rPr>
            <w:rStyle w:val="Hyperlink"/>
            <w:rFonts w:cstheme="minorHAnsi"/>
            <w:sz w:val="24"/>
            <w:szCs w:val="24"/>
          </w:rPr>
          <w:t>highcostfamily@justice.gov.uk</w:t>
        </w:r>
      </w:hyperlink>
    </w:p>
    <w:p w14:paraId="0871CAF8" w14:textId="77777777" w:rsidR="004C223A" w:rsidRDefault="004C223A" w:rsidP="004C223A">
      <w:pPr>
        <w:rPr>
          <w:rFonts w:cstheme="minorHAnsi"/>
          <w:b/>
          <w:bCs/>
          <w:sz w:val="24"/>
          <w:szCs w:val="24"/>
        </w:rPr>
      </w:pPr>
      <w:r w:rsidRPr="00A15C84">
        <w:rPr>
          <w:rFonts w:cstheme="minorHAnsi"/>
          <w:b/>
          <w:bCs/>
          <w:sz w:val="24"/>
          <w:szCs w:val="24"/>
        </w:rPr>
        <w:t>Q: Some CCFS and hourly case plans that were agreed 'in principle' through contingency arrangements between July and early September have not yet been updated on CCMS. In some cases, the versions shown on CCMS are not the latest, or the correct cost limits have not been applied. When do you expect to finish checking and updating these? If there is still no update, when would it be appropriate to follow up?</w:t>
      </w:r>
    </w:p>
    <w:p w14:paraId="7CC43597" w14:textId="77777777" w:rsidR="008347DD" w:rsidRPr="008347DD" w:rsidRDefault="008347DD" w:rsidP="008347DD">
      <w:pPr>
        <w:rPr>
          <w:rFonts w:cstheme="minorHAnsi"/>
          <w:color w:val="000000" w:themeColor="text1"/>
        </w:rPr>
      </w:pPr>
      <w:r w:rsidRPr="008347DD">
        <w:rPr>
          <w:rFonts w:cstheme="minorHAnsi"/>
          <w:b/>
          <w:bCs/>
          <w:color w:val="000000" w:themeColor="text1"/>
        </w:rPr>
        <w:t>A:</w:t>
      </w:r>
      <w:r w:rsidRPr="008347DD">
        <w:rPr>
          <w:rFonts w:cstheme="minorHAnsi"/>
          <w:color w:val="000000" w:themeColor="text1"/>
        </w:rPr>
        <w:t xml:space="preserve"> The HCF team aim to have all agreed case plans on CCMS by the end of W/C 15 December. If you cannot see your agreed case plan and cost limit on CCMS please submit a case or VHCC enquiry:</w:t>
      </w:r>
    </w:p>
    <w:p w14:paraId="5E39135B" w14:textId="77777777" w:rsidR="00A15C84" w:rsidRPr="008347DD" w:rsidRDefault="00A15C84" w:rsidP="008347DD">
      <w:pPr>
        <w:pStyle w:val="ListParagraph"/>
        <w:numPr>
          <w:ilvl w:val="0"/>
          <w:numId w:val="7"/>
        </w:numPr>
        <w:rPr>
          <w:rFonts w:cstheme="minorHAnsi"/>
          <w:color w:val="000000" w:themeColor="text1"/>
        </w:rPr>
      </w:pPr>
      <w:hyperlink r:id="rId16" w:history="1">
        <w:r w:rsidRPr="008347DD">
          <w:rPr>
            <w:rStyle w:val="Hyperlink"/>
            <w:rFonts w:cstheme="minorHAnsi"/>
          </w:rPr>
          <w:t>CCMS Provider: Family High Cost Case Registration/Query – Legal Aid Learning</w:t>
        </w:r>
      </w:hyperlink>
      <w:r w:rsidRPr="008347DD">
        <w:rPr>
          <w:rFonts w:cstheme="minorHAnsi"/>
          <w:color w:val="00A5A1" w:themeColor="accent5"/>
        </w:rPr>
        <w:t xml:space="preserve"> </w:t>
      </w:r>
    </w:p>
    <w:p w14:paraId="4EA87E7F" w14:textId="77777777" w:rsidR="00A15C84" w:rsidRPr="00A15C84" w:rsidRDefault="00A15C84" w:rsidP="00A15C84">
      <w:pPr>
        <w:rPr>
          <w:rFonts w:cstheme="minorHAnsi"/>
          <w:b/>
          <w:bCs/>
          <w:sz w:val="24"/>
          <w:szCs w:val="24"/>
        </w:rPr>
      </w:pPr>
      <w:r w:rsidRPr="00A15C84">
        <w:rPr>
          <w:rFonts w:cstheme="minorHAnsi"/>
          <w:b/>
          <w:bCs/>
          <w:sz w:val="24"/>
          <w:szCs w:val="24"/>
        </w:rPr>
        <w:t>Q: We have a Private Law Family Hourly Rates case plan that needs to be submitted. In late November, we asked if we could have until late January to send it in, because our team has extra work right now due to CCMS coming back and the winter break. We chased this up but haven’t had a reply about our request for an extension. Will the LAA still expect us to submit the case plan within four weeks of reporting it as a high cost case?</w:t>
      </w:r>
    </w:p>
    <w:p w14:paraId="3109B251" w14:textId="77777777" w:rsidR="00A15C84" w:rsidRPr="00A15C84" w:rsidRDefault="00A15C84" w:rsidP="00A15C84">
      <w:pPr>
        <w:rPr>
          <w:rFonts w:cstheme="minorHAnsi"/>
          <w:color w:val="000000" w:themeColor="text1"/>
          <w:sz w:val="24"/>
          <w:szCs w:val="24"/>
        </w:rPr>
      </w:pPr>
      <w:r w:rsidRPr="00A15C84">
        <w:rPr>
          <w:rFonts w:cstheme="minorHAnsi"/>
          <w:b/>
          <w:bCs/>
          <w:color w:val="000000" w:themeColor="text1"/>
          <w:sz w:val="24"/>
          <w:szCs w:val="24"/>
        </w:rPr>
        <w:t>A:</w:t>
      </w:r>
      <w:r w:rsidRPr="00A15C84">
        <w:rPr>
          <w:rFonts w:cstheme="minorHAnsi"/>
          <w:color w:val="000000" w:themeColor="text1"/>
          <w:sz w:val="24"/>
          <w:szCs w:val="24"/>
        </w:rPr>
        <w:t xml:space="preserve"> No, the 4-week deadline will not apply at this time. </w:t>
      </w:r>
    </w:p>
    <w:p w14:paraId="5C0AA1A5" w14:textId="77777777" w:rsidR="00A15C84" w:rsidRPr="00A15C84" w:rsidRDefault="00A15C84" w:rsidP="00A15C84">
      <w:pPr>
        <w:rPr>
          <w:rFonts w:cstheme="minorHAnsi"/>
          <w:color w:val="000000" w:themeColor="text1"/>
          <w:sz w:val="24"/>
          <w:szCs w:val="24"/>
        </w:rPr>
      </w:pPr>
      <w:r w:rsidRPr="00A15C84">
        <w:rPr>
          <w:rFonts w:cstheme="minorHAnsi"/>
          <w:color w:val="000000" w:themeColor="text1"/>
          <w:sz w:val="24"/>
          <w:szCs w:val="24"/>
        </w:rPr>
        <w:t xml:space="preserve">Please submit the case plan within 8 weeks of reporting it as high cost. </w:t>
      </w:r>
    </w:p>
    <w:p w14:paraId="07B4208B" w14:textId="77777777" w:rsidR="00A15C84" w:rsidRPr="00A15C84" w:rsidRDefault="00A15C84" w:rsidP="00A15C84">
      <w:pPr>
        <w:rPr>
          <w:rFonts w:cstheme="minorHAnsi"/>
          <w:b/>
          <w:bCs/>
          <w:sz w:val="24"/>
          <w:szCs w:val="24"/>
        </w:rPr>
      </w:pPr>
      <w:r w:rsidRPr="00A15C84">
        <w:rPr>
          <w:rFonts w:cstheme="minorHAnsi"/>
          <w:b/>
          <w:bCs/>
          <w:sz w:val="24"/>
          <w:szCs w:val="24"/>
        </w:rPr>
        <w:t>Q: If a HCCP offer was made by email, and accepted by email, but there has been no further response with confirmation, would you prefer this case by email or on CCMS?</w:t>
      </w:r>
    </w:p>
    <w:p w14:paraId="245124FA" w14:textId="77777777" w:rsidR="00A15C84" w:rsidRPr="00A15C84" w:rsidRDefault="00A15C84" w:rsidP="00A15C84">
      <w:pPr>
        <w:rPr>
          <w:rFonts w:cstheme="minorHAnsi"/>
          <w:color w:val="00A5A1" w:themeColor="accent5"/>
          <w:sz w:val="24"/>
          <w:szCs w:val="24"/>
        </w:rPr>
      </w:pPr>
      <w:r w:rsidRPr="00A15C84">
        <w:rPr>
          <w:rFonts w:cstheme="minorHAnsi"/>
          <w:b/>
          <w:bCs/>
          <w:color w:val="000000" w:themeColor="text1"/>
          <w:sz w:val="24"/>
          <w:szCs w:val="24"/>
        </w:rPr>
        <w:t xml:space="preserve">A: </w:t>
      </w:r>
      <w:r w:rsidRPr="00A15C84">
        <w:rPr>
          <w:rFonts w:cstheme="minorHAnsi"/>
          <w:color w:val="000000" w:themeColor="text1"/>
          <w:sz w:val="24"/>
          <w:szCs w:val="24"/>
        </w:rPr>
        <w:t>Please submit via email:</w:t>
      </w:r>
      <w:r w:rsidRPr="00A15C84">
        <w:rPr>
          <w:rFonts w:cstheme="minorHAnsi"/>
          <w:color w:val="565B96" w:themeColor="accent1"/>
          <w:sz w:val="24"/>
          <w:szCs w:val="24"/>
        </w:rPr>
        <w:t xml:space="preserve"> </w:t>
      </w:r>
      <w:hyperlink r:id="rId17">
        <w:r w:rsidRPr="00A15C84">
          <w:rPr>
            <w:rStyle w:val="Hyperlink"/>
            <w:rFonts w:cstheme="minorHAnsi"/>
            <w:sz w:val="24"/>
            <w:szCs w:val="24"/>
          </w:rPr>
          <w:t>highcostfamily@justice.gov.uk</w:t>
        </w:r>
      </w:hyperlink>
    </w:p>
    <w:p w14:paraId="0D4C035B" w14:textId="77777777" w:rsidR="00A15C84" w:rsidRPr="00A15C84" w:rsidRDefault="00A15C84" w:rsidP="00A15C84">
      <w:pPr>
        <w:rPr>
          <w:rFonts w:cstheme="minorHAnsi"/>
          <w:b/>
          <w:bCs/>
          <w:sz w:val="24"/>
          <w:szCs w:val="24"/>
        </w:rPr>
      </w:pPr>
      <w:r w:rsidRPr="00A15C84">
        <w:rPr>
          <w:rFonts w:cstheme="minorHAnsi"/>
          <w:b/>
          <w:bCs/>
          <w:sz w:val="24"/>
          <w:szCs w:val="24"/>
        </w:rPr>
        <w:t>Q: Can you confirm if staged case plans are still to be sent by email?</w:t>
      </w:r>
    </w:p>
    <w:p w14:paraId="38297939" w14:textId="19595014" w:rsidR="00A15C84" w:rsidRPr="00A15C84" w:rsidRDefault="00A15C84" w:rsidP="2276A812">
      <w:pPr>
        <w:rPr>
          <w:color w:val="000000" w:themeColor="text2"/>
          <w:sz w:val="24"/>
          <w:szCs w:val="24"/>
        </w:rPr>
      </w:pPr>
      <w:r w:rsidRPr="2276A812">
        <w:rPr>
          <w:b/>
          <w:bCs/>
          <w:color w:val="000000" w:themeColor="text2"/>
          <w:sz w:val="24"/>
          <w:szCs w:val="24"/>
        </w:rPr>
        <w:t xml:space="preserve">A: </w:t>
      </w:r>
      <w:r w:rsidRPr="2276A812">
        <w:rPr>
          <w:color w:val="000000" w:themeColor="text2"/>
          <w:sz w:val="24"/>
          <w:szCs w:val="24"/>
        </w:rPr>
        <w:t xml:space="preserve">Please only submit case plans via email if no agreement has been reached and the matter is not yet on CCMS: </w:t>
      </w:r>
      <w:hyperlink r:id="rId18">
        <w:r w:rsidR="3285BDEF" w:rsidRPr="2276A812">
          <w:rPr>
            <w:rStyle w:val="Hyperlink"/>
            <w:sz w:val="24"/>
            <w:szCs w:val="24"/>
          </w:rPr>
          <w:t>highcostfamily@justice.gov.uk</w:t>
        </w:r>
      </w:hyperlink>
      <w:r w:rsidR="3285BDEF" w:rsidRPr="2276A812">
        <w:rPr>
          <w:color w:val="000000" w:themeColor="text2"/>
          <w:sz w:val="24"/>
          <w:szCs w:val="24"/>
        </w:rPr>
        <w:t xml:space="preserve">. </w:t>
      </w:r>
    </w:p>
    <w:p w14:paraId="1A350DCF" w14:textId="472E5851" w:rsidR="00D41437" w:rsidRDefault="00A15C84" w:rsidP="2276A812">
      <w:pPr>
        <w:rPr>
          <w:color w:val="000000" w:themeColor="text1"/>
          <w:sz w:val="24"/>
          <w:szCs w:val="24"/>
        </w:rPr>
      </w:pPr>
      <w:r w:rsidRPr="2276A812">
        <w:rPr>
          <w:color w:val="000000" w:themeColor="text2"/>
          <w:sz w:val="24"/>
          <w:szCs w:val="24"/>
        </w:rPr>
        <w:t>If the case has been uploaded to CCMS please submit your case plan via CCMS</w:t>
      </w:r>
      <w:r w:rsidR="3F728EA9" w:rsidRPr="2276A812">
        <w:rPr>
          <w:color w:val="000000" w:themeColor="text2"/>
          <w:sz w:val="24"/>
          <w:szCs w:val="24"/>
        </w:rPr>
        <w:t>. Please also submit any new case plans via CCMS</w:t>
      </w:r>
      <w:r w:rsidRPr="2276A812">
        <w:rPr>
          <w:color w:val="000000" w:themeColor="text2"/>
          <w:sz w:val="24"/>
          <w:szCs w:val="24"/>
        </w:rPr>
        <w:t xml:space="preserve">: </w:t>
      </w:r>
    </w:p>
    <w:p w14:paraId="371870DC" w14:textId="77777777" w:rsidR="004C223A" w:rsidRPr="00A33B70" w:rsidRDefault="004C223A" w:rsidP="004C223A">
      <w:pPr>
        <w:pStyle w:val="ListParagraph"/>
        <w:numPr>
          <w:ilvl w:val="0"/>
          <w:numId w:val="4"/>
        </w:numPr>
        <w:rPr>
          <w:rFonts w:cstheme="minorHAnsi"/>
        </w:rPr>
      </w:pPr>
      <w:hyperlink r:id="rId19" w:history="1">
        <w:r w:rsidRPr="00A15C84">
          <w:rPr>
            <w:rStyle w:val="Hyperlink"/>
            <w:rFonts w:cstheme="minorHAnsi"/>
          </w:rPr>
          <w:t>CCMS Provider: Family High Cost Cases – Submitting a Case Plan and Billing – Legal Aid Learning</w:t>
        </w:r>
      </w:hyperlink>
    </w:p>
    <w:p w14:paraId="591F423A" w14:textId="77777777" w:rsidR="0014601F" w:rsidRPr="0014601F" w:rsidRDefault="0014601F" w:rsidP="0014601F">
      <w:pPr>
        <w:rPr>
          <w:rFonts w:cstheme="minorHAnsi"/>
          <w:b/>
          <w:bCs/>
        </w:rPr>
      </w:pPr>
      <w:r w:rsidRPr="0014601F">
        <w:rPr>
          <w:rFonts w:cstheme="minorHAnsi"/>
          <w:b/>
          <w:bCs/>
        </w:rPr>
        <w:t>Q: What do I do if I have a further stage to add to a contingency case plan that has not yet been agreed? </w:t>
      </w:r>
    </w:p>
    <w:p w14:paraId="2B4C194A" w14:textId="7306D7DA" w:rsidR="00CB06BD" w:rsidRDefault="0014601F" w:rsidP="008308CA">
      <w:pPr>
        <w:rPr>
          <w:rFonts w:cstheme="minorHAnsi"/>
          <w:color w:val="000000" w:themeColor="text1"/>
          <w:sz w:val="24"/>
          <w:szCs w:val="24"/>
        </w:rPr>
      </w:pPr>
      <w:r w:rsidRPr="0014601F">
        <w:rPr>
          <w:rFonts w:cstheme="minorHAnsi"/>
          <w:b/>
          <w:bCs/>
          <w:color w:val="000000" w:themeColor="text1"/>
        </w:rPr>
        <w:lastRenderedPageBreak/>
        <w:t>A:</w:t>
      </w:r>
      <w:r w:rsidRPr="0014601F">
        <w:rPr>
          <w:rFonts w:cstheme="minorHAnsi"/>
          <w:color w:val="000000" w:themeColor="text1"/>
        </w:rPr>
        <w:t xml:space="preserve"> Send this to the HCF team via email: </w:t>
      </w:r>
      <w:hyperlink r:id="rId20">
        <w:r w:rsidRPr="0014601F">
          <w:rPr>
            <w:rStyle w:val="Hyperlink"/>
            <w:rFonts w:cstheme="minorHAnsi"/>
            <w:sz w:val="24"/>
            <w:szCs w:val="24"/>
          </w:rPr>
          <w:t>highcostfamily@justice.gov.uk</w:t>
        </w:r>
      </w:hyperlink>
      <w:r w:rsidRPr="0014601F">
        <w:rPr>
          <w:rFonts w:cstheme="minorHAnsi"/>
          <w:color w:val="565B96" w:themeColor="accent1"/>
        </w:rPr>
        <w:t xml:space="preserve">. </w:t>
      </w:r>
    </w:p>
    <w:p w14:paraId="76D56419" w14:textId="51D942FA" w:rsidR="00CB06BD" w:rsidRDefault="00CB06BD" w:rsidP="00CB06BD">
      <w:pPr>
        <w:pStyle w:val="Heading1"/>
      </w:pPr>
      <w:r>
        <w:lastRenderedPageBreak/>
        <w:t>Cost limits</w:t>
      </w:r>
    </w:p>
    <w:p w14:paraId="766E0C28" w14:textId="77777777" w:rsidR="00CB06BD" w:rsidRPr="008308CA" w:rsidRDefault="00CB06BD" w:rsidP="008308CA">
      <w:pPr>
        <w:rPr>
          <w:rFonts w:cstheme="minorHAnsi"/>
          <w:color w:val="000000" w:themeColor="text1"/>
          <w:sz w:val="24"/>
          <w:szCs w:val="24"/>
        </w:rPr>
      </w:pPr>
    </w:p>
    <w:p w14:paraId="299CAF9A" w14:textId="77777777" w:rsidR="009E431A" w:rsidRPr="00A33B70" w:rsidRDefault="009E431A" w:rsidP="009E431A">
      <w:pPr>
        <w:rPr>
          <w:rFonts w:cstheme="minorHAnsi"/>
          <w:b/>
          <w:bCs/>
          <w:sz w:val="24"/>
          <w:szCs w:val="24"/>
        </w:rPr>
      </w:pPr>
      <w:r w:rsidRPr="00A33B70">
        <w:rPr>
          <w:rFonts w:cstheme="minorHAnsi"/>
          <w:b/>
          <w:bCs/>
          <w:sz w:val="24"/>
          <w:szCs w:val="24"/>
        </w:rPr>
        <w:t>Q: Where interim costs were agreed via email during the outage, will the cost limit on CCMS be amended by you or do I need to submit an amendment?</w:t>
      </w:r>
    </w:p>
    <w:p w14:paraId="7B096056" w14:textId="77777777" w:rsidR="009E431A" w:rsidRPr="00A33B70" w:rsidRDefault="009E431A" w:rsidP="009E431A">
      <w:pPr>
        <w:rPr>
          <w:rFonts w:cstheme="minorHAnsi"/>
          <w:color w:val="000000" w:themeColor="text1"/>
          <w:sz w:val="24"/>
          <w:szCs w:val="24"/>
        </w:rPr>
      </w:pPr>
      <w:r w:rsidRPr="00A33B70">
        <w:rPr>
          <w:rFonts w:cstheme="minorHAnsi"/>
          <w:b/>
          <w:bCs/>
          <w:color w:val="000000" w:themeColor="text1"/>
          <w:sz w:val="24"/>
          <w:szCs w:val="24"/>
        </w:rPr>
        <w:t>A:</w:t>
      </w:r>
      <w:r w:rsidRPr="00A33B70">
        <w:rPr>
          <w:rFonts w:cstheme="minorHAnsi"/>
          <w:color w:val="000000" w:themeColor="text1"/>
          <w:sz w:val="24"/>
          <w:szCs w:val="24"/>
        </w:rPr>
        <w:t xml:space="preserve"> The cost limit will be amended by the HCF team. </w:t>
      </w:r>
    </w:p>
    <w:p w14:paraId="7B36C3FB" w14:textId="77777777" w:rsidR="004A1A42" w:rsidRPr="00A33B70" w:rsidRDefault="004A1A42" w:rsidP="004A1A42">
      <w:pPr>
        <w:rPr>
          <w:rFonts w:cstheme="minorHAnsi"/>
          <w:b/>
          <w:bCs/>
          <w:sz w:val="24"/>
          <w:szCs w:val="24"/>
        </w:rPr>
      </w:pPr>
      <w:r w:rsidRPr="00A33B70">
        <w:rPr>
          <w:rFonts w:cstheme="minorHAnsi"/>
          <w:b/>
          <w:bCs/>
          <w:sz w:val="24"/>
          <w:szCs w:val="24"/>
        </w:rPr>
        <w:t>Q: I have an agreement in place but the cost limit on CCMS still states £25,000. How can I get this increased?</w:t>
      </w:r>
    </w:p>
    <w:p w14:paraId="49986C4D" w14:textId="56C315E2" w:rsidR="0020608A" w:rsidRPr="008C454B" w:rsidRDefault="004A1A42" w:rsidP="009E431A">
      <w:pPr>
        <w:rPr>
          <w:rFonts w:cstheme="minorHAnsi"/>
          <w:color w:val="000000" w:themeColor="text1"/>
          <w:sz w:val="24"/>
          <w:szCs w:val="24"/>
        </w:rPr>
      </w:pPr>
      <w:r w:rsidRPr="00A33B70">
        <w:rPr>
          <w:rFonts w:cstheme="minorHAnsi"/>
          <w:b/>
          <w:bCs/>
          <w:color w:val="000000" w:themeColor="text1"/>
          <w:sz w:val="24"/>
          <w:szCs w:val="24"/>
        </w:rPr>
        <w:t>A:</w:t>
      </w:r>
      <w:r w:rsidRPr="00A33B70">
        <w:rPr>
          <w:rFonts w:cstheme="minorHAnsi"/>
          <w:color w:val="000000" w:themeColor="text1"/>
          <w:sz w:val="24"/>
          <w:szCs w:val="24"/>
        </w:rPr>
        <w:t xml:space="preserve"> Please submit a case or VHCC enquiry via CCMS and it will be prioritised</w:t>
      </w:r>
      <w:r w:rsidR="00075470">
        <w:rPr>
          <w:rFonts w:cstheme="minorHAnsi"/>
          <w:color w:val="000000" w:themeColor="text1"/>
          <w:sz w:val="24"/>
          <w:szCs w:val="24"/>
        </w:rPr>
        <w:t>.</w:t>
      </w:r>
    </w:p>
    <w:p w14:paraId="68175031" w14:textId="77777777" w:rsidR="004A1A42" w:rsidRDefault="004A1A42" w:rsidP="00673CE9">
      <w:pPr>
        <w:pStyle w:val="BodyText"/>
      </w:pPr>
    </w:p>
    <w:p w14:paraId="14D95751" w14:textId="77777777" w:rsidR="004A1A42" w:rsidRDefault="004A1A42" w:rsidP="00673CE9">
      <w:pPr>
        <w:pStyle w:val="BodyText"/>
      </w:pPr>
    </w:p>
    <w:p w14:paraId="61B6A71F" w14:textId="77777777" w:rsidR="004A1A42" w:rsidRDefault="004A1A42" w:rsidP="00673CE9">
      <w:pPr>
        <w:pStyle w:val="BodyText"/>
      </w:pPr>
    </w:p>
    <w:p w14:paraId="34DFEEC6" w14:textId="77777777" w:rsidR="004A1A42" w:rsidRDefault="004A1A42" w:rsidP="00673CE9">
      <w:pPr>
        <w:pStyle w:val="BodyText"/>
      </w:pPr>
    </w:p>
    <w:p w14:paraId="2E676E55" w14:textId="77777777" w:rsidR="004A1A42" w:rsidRDefault="004A1A42" w:rsidP="00673CE9">
      <w:pPr>
        <w:pStyle w:val="BodyText"/>
      </w:pPr>
    </w:p>
    <w:p w14:paraId="190CEF98" w14:textId="77777777" w:rsidR="004A1A42" w:rsidRDefault="004A1A42" w:rsidP="00673CE9">
      <w:pPr>
        <w:pStyle w:val="BodyText"/>
      </w:pPr>
    </w:p>
    <w:p w14:paraId="4445B163" w14:textId="77777777" w:rsidR="004A1A42" w:rsidRDefault="004A1A42" w:rsidP="00673CE9">
      <w:pPr>
        <w:pStyle w:val="BodyText"/>
      </w:pPr>
    </w:p>
    <w:p w14:paraId="2DDE3968" w14:textId="77777777" w:rsidR="004A1A42" w:rsidRDefault="004A1A42" w:rsidP="00673CE9">
      <w:pPr>
        <w:pStyle w:val="BodyText"/>
      </w:pPr>
    </w:p>
    <w:p w14:paraId="441EA07D" w14:textId="77777777" w:rsidR="004A1A42" w:rsidRDefault="004A1A42" w:rsidP="00673CE9">
      <w:pPr>
        <w:pStyle w:val="BodyText"/>
      </w:pPr>
    </w:p>
    <w:p w14:paraId="20518D79" w14:textId="77777777" w:rsidR="004A1A42" w:rsidRDefault="004A1A42" w:rsidP="00673CE9">
      <w:pPr>
        <w:pStyle w:val="BodyText"/>
      </w:pPr>
    </w:p>
    <w:p w14:paraId="531AB275" w14:textId="77777777" w:rsidR="004A1A42" w:rsidRDefault="004A1A42" w:rsidP="00673CE9">
      <w:pPr>
        <w:pStyle w:val="BodyText"/>
      </w:pPr>
    </w:p>
    <w:p w14:paraId="3D9340AC" w14:textId="77777777" w:rsidR="004A1A42" w:rsidRDefault="004A1A42" w:rsidP="00673CE9">
      <w:pPr>
        <w:pStyle w:val="BodyText"/>
      </w:pPr>
    </w:p>
    <w:p w14:paraId="025166BE" w14:textId="77777777" w:rsidR="004A1A42" w:rsidRDefault="004A1A42" w:rsidP="00673CE9">
      <w:pPr>
        <w:pStyle w:val="BodyText"/>
      </w:pPr>
    </w:p>
    <w:p w14:paraId="1A3B8D85" w14:textId="77777777" w:rsidR="004A1A42" w:rsidRDefault="004A1A42" w:rsidP="00673CE9">
      <w:pPr>
        <w:pStyle w:val="BodyText"/>
      </w:pPr>
    </w:p>
    <w:p w14:paraId="14EAC3BA" w14:textId="77777777" w:rsidR="004A1A42" w:rsidRDefault="004A1A42" w:rsidP="00673CE9">
      <w:pPr>
        <w:pStyle w:val="BodyText"/>
      </w:pPr>
    </w:p>
    <w:p w14:paraId="39416788" w14:textId="77777777" w:rsidR="004A1A42" w:rsidRDefault="004A1A42" w:rsidP="00673CE9">
      <w:pPr>
        <w:pStyle w:val="BodyText"/>
      </w:pPr>
    </w:p>
    <w:p w14:paraId="7C918212" w14:textId="77777777" w:rsidR="004A1A42" w:rsidRDefault="004A1A42" w:rsidP="00673CE9">
      <w:pPr>
        <w:pStyle w:val="BodyText"/>
      </w:pPr>
    </w:p>
    <w:p w14:paraId="7D42C99D" w14:textId="77777777" w:rsidR="004A1A42" w:rsidRDefault="004A1A42" w:rsidP="00673CE9">
      <w:pPr>
        <w:pStyle w:val="BodyText"/>
      </w:pPr>
    </w:p>
    <w:p w14:paraId="063D7A69" w14:textId="3D0F31B8" w:rsidR="004A1A42" w:rsidRDefault="004A1A42" w:rsidP="004A1A42">
      <w:pPr>
        <w:pStyle w:val="Heading1"/>
      </w:pPr>
      <w:r>
        <w:lastRenderedPageBreak/>
        <w:t xml:space="preserve">Processing </w:t>
      </w:r>
    </w:p>
    <w:p w14:paraId="18C7A699" w14:textId="77777777" w:rsidR="004A1A42" w:rsidRPr="00A15C84" w:rsidRDefault="004A1A42" w:rsidP="004A1A42">
      <w:pPr>
        <w:rPr>
          <w:rFonts w:cstheme="minorHAnsi"/>
          <w:b/>
          <w:bCs/>
          <w:sz w:val="24"/>
          <w:szCs w:val="24"/>
        </w:rPr>
      </w:pPr>
      <w:r w:rsidRPr="00A15C84">
        <w:rPr>
          <w:rFonts w:cstheme="minorHAnsi"/>
          <w:b/>
          <w:bCs/>
          <w:sz w:val="24"/>
          <w:szCs w:val="24"/>
        </w:rPr>
        <w:t>Q: What is the current turnaround time for agreeing CCFS case plans please?</w:t>
      </w:r>
    </w:p>
    <w:p w14:paraId="3E4F0CA8" w14:textId="77777777" w:rsidR="004A1A42" w:rsidRPr="00A15C84" w:rsidRDefault="004A1A42" w:rsidP="004A1A42">
      <w:pPr>
        <w:rPr>
          <w:rFonts w:cstheme="minorHAnsi"/>
          <w:color w:val="000000" w:themeColor="text1"/>
          <w:sz w:val="24"/>
          <w:szCs w:val="24"/>
        </w:rPr>
      </w:pPr>
      <w:r w:rsidRPr="00A15C84">
        <w:rPr>
          <w:rFonts w:cstheme="minorHAnsi"/>
          <w:b/>
          <w:bCs/>
          <w:color w:val="000000" w:themeColor="text1"/>
          <w:sz w:val="24"/>
          <w:szCs w:val="24"/>
        </w:rPr>
        <w:t>A:</w:t>
      </w:r>
      <w:r w:rsidRPr="00A15C84">
        <w:rPr>
          <w:rFonts w:cstheme="minorHAnsi"/>
          <w:color w:val="000000" w:themeColor="text1"/>
          <w:sz w:val="24"/>
          <w:szCs w:val="24"/>
        </w:rPr>
        <w:t xml:space="preserve"> Currently it is around 28 working days. </w:t>
      </w:r>
    </w:p>
    <w:p w14:paraId="79A55109" w14:textId="77777777" w:rsidR="004A1A42" w:rsidRPr="00A15C84" w:rsidRDefault="004A1A42" w:rsidP="004A1A42">
      <w:pPr>
        <w:rPr>
          <w:rFonts w:cstheme="minorHAnsi"/>
          <w:color w:val="000000" w:themeColor="text1"/>
          <w:sz w:val="24"/>
          <w:szCs w:val="24"/>
        </w:rPr>
      </w:pPr>
      <w:r w:rsidRPr="00A15C84">
        <w:rPr>
          <w:rFonts w:cstheme="minorHAnsi"/>
          <w:color w:val="000000" w:themeColor="text1"/>
          <w:sz w:val="24"/>
          <w:szCs w:val="24"/>
        </w:rPr>
        <w:t>Please note: The turnaround time for CCFS and hourly rates / traditional case plans is the same</w:t>
      </w:r>
    </w:p>
    <w:p w14:paraId="5622B576" w14:textId="77777777" w:rsidR="004A1A42" w:rsidRPr="004C223A" w:rsidRDefault="004A1A42" w:rsidP="004A1A42">
      <w:pPr>
        <w:pStyle w:val="ListParagraph"/>
        <w:numPr>
          <w:ilvl w:val="0"/>
          <w:numId w:val="4"/>
        </w:numPr>
        <w:rPr>
          <w:rFonts w:cstheme="minorHAnsi"/>
        </w:rPr>
      </w:pPr>
      <w:r w:rsidRPr="00A15C84">
        <w:rPr>
          <w:rFonts w:cstheme="minorHAnsi"/>
          <w:color w:val="000000" w:themeColor="text1"/>
        </w:rPr>
        <w:t>HCF processing dates:</w:t>
      </w:r>
      <w:r w:rsidRPr="00A15C84">
        <w:rPr>
          <w:rFonts w:cstheme="minorHAnsi"/>
          <w:color w:val="00A5A1" w:themeColor="accent5"/>
        </w:rPr>
        <w:t xml:space="preserve"> </w:t>
      </w:r>
      <w:hyperlink r:id="rId21">
        <w:r w:rsidRPr="00A15C84">
          <w:rPr>
            <w:rStyle w:val="Hyperlink"/>
            <w:rFonts w:eastAsia="Aptos" w:cstheme="minorHAnsi"/>
          </w:rPr>
          <w:t>Civil processing dates - GOV.UK</w:t>
        </w:r>
      </w:hyperlink>
      <w:r w:rsidRPr="00A15C84">
        <w:rPr>
          <w:rFonts w:eastAsia="Aptos" w:cstheme="minorHAnsi"/>
          <w:color w:val="565B96" w:themeColor="accent1"/>
        </w:rPr>
        <w:t xml:space="preserve"> </w:t>
      </w:r>
    </w:p>
    <w:p w14:paraId="0C985EFD" w14:textId="77777777" w:rsidR="004A1A42" w:rsidRPr="00A15C84" w:rsidRDefault="004A1A42" w:rsidP="004A1A42">
      <w:pPr>
        <w:rPr>
          <w:rFonts w:cstheme="minorHAnsi"/>
          <w:b/>
          <w:bCs/>
          <w:sz w:val="24"/>
          <w:szCs w:val="24"/>
        </w:rPr>
      </w:pPr>
      <w:r w:rsidRPr="00A15C84">
        <w:rPr>
          <w:rFonts w:cstheme="minorHAnsi"/>
          <w:b/>
          <w:bCs/>
          <w:sz w:val="24"/>
          <w:szCs w:val="24"/>
        </w:rPr>
        <w:t>Q: If the usual 4-week deadline for responses has been paused until 2 January, and an 8-week deadline is in place instead, what happens for things sent in before 2 January, given that 2 January is only about three weeks away? Should we expect to wait up to 8 weeks for a response to anything submitted before that date?</w:t>
      </w:r>
    </w:p>
    <w:p w14:paraId="4C80D1B2" w14:textId="77777777" w:rsidR="004A1A42" w:rsidRPr="00A15C84" w:rsidRDefault="004A1A42" w:rsidP="004A1A42">
      <w:pPr>
        <w:rPr>
          <w:rFonts w:cstheme="minorHAnsi"/>
          <w:color w:val="000000" w:themeColor="text1"/>
          <w:sz w:val="24"/>
          <w:szCs w:val="24"/>
        </w:rPr>
      </w:pPr>
      <w:r w:rsidRPr="00A15C84">
        <w:rPr>
          <w:rFonts w:cstheme="minorHAnsi"/>
          <w:b/>
          <w:bCs/>
          <w:color w:val="000000" w:themeColor="text1"/>
          <w:sz w:val="24"/>
          <w:szCs w:val="24"/>
        </w:rPr>
        <w:t>A:</w:t>
      </w:r>
      <w:r w:rsidRPr="00A15C84">
        <w:rPr>
          <w:rFonts w:cstheme="minorHAnsi"/>
          <w:color w:val="000000" w:themeColor="text1"/>
          <w:sz w:val="24"/>
          <w:szCs w:val="24"/>
        </w:rPr>
        <w:t xml:space="preserve"> No, the turnaround times for processing and deadlines to submit work to us are two different matters. At present the HCF team are turning case plans around in 28 working days. </w:t>
      </w:r>
    </w:p>
    <w:p w14:paraId="59BBE832" w14:textId="77777777" w:rsidR="004A1A42" w:rsidRPr="004A1A42" w:rsidRDefault="004A1A42" w:rsidP="004A1A42">
      <w:pPr>
        <w:pStyle w:val="BodyText"/>
      </w:pPr>
    </w:p>
    <w:p w14:paraId="19B69806" w14:textId="77777777" w:rsidR="004A1A42" w:rsidRPr="004A1A42" w:rsidRDefault="004A1A42" w:rsidP="004A1A42">
      <w:pPr>
        <w:pStyle w:val="BodyText"/>
      </w:pPr>
    </w:p>
    <w:p w14:paraId="1DA704CD" w14:textId="77777777" w:rsidR="00A33B70" w:rsidRDefault="00A33B70" w:rsidP="00673CE9">
      <w:pPr>
        <w:pStyle w:val="BodyText"/>
      </w:pPr>
    </w:p>
    <w:p w14:paraId="7EFA92EB" w14:textId="77777777" w:rsidR="00A33B70" w:rsidRDefault="00A33B70" w:rsidP="00673CE9">
      <w:pPr>
        <w:pStyle w:val="BodyText"/>
      </w:pPr>
    </w:p>
    <w:p w14:paraId="4254965B" w14:textId="77777777" w:rsidR="00A33B70" w:rsidRDefault="00A33B70" w:rsidP="00673CE9">
      <w:pPr>
        <w:pStyle w:val="BodyText"/>
      </w:pPr>
    </w:p>
    <w:p w14:paraId="5044BEEB" w14:textId="77777777" w:rsidR="00A33B70" w:rsidRDefault="00A33B70" w:rsidP="00673CE9">
      <w:pPr>
        <w:pStyle w:val="BodyText"/>
      </w:pPr>
    </w:p>
    <w:p w14:paraId="29F95A21" w14:textId="77777777" w:rsidR="00A33B70" w:rsidRDefault="00A33B70" w:rsidP="00673CE9">
      <w:pPr>
        <w:pStyle w:val="BodyText"/>
      </w:pPr>
    </w:p>
    <w:p w14:paraId="46D101C2" w14:textId="77777777" w:rsidR="00A33B70" w:rsidRDefault="00A33B70" w:rsidP="00673CE9">
      <w:pPr>
        <w:pStyle w:val="BodyText"/>
      </w:pPr>
    </w:p>
    <w:p w14:paraId="57834D7F" w14:textId="77777777" w:rsidR="00A33B70" w:rsidRDefault="00A33B70" w:rsidP="00673CE9">
      <w:pPr>
        <w:pStyle w:val="BodyText"/>
      </w:pPr>
    </w:p>
    <w:p w14:paraId="4AB2F3C4" w14:textId="77777777" w:rsidR="00A33B70" w:rsidRDefault="00A33B70" w:rsidP="00673CE9">
      <w:pPr>
        <w:pStyle w:val="BodyText"/>
      </w:pPr>
    </w:p>
    <w:p w14:paraId="51131D07" w14:textId="77777777" w:rsidR="00A33B70" w:rsidRDefault="00A33B70" w:rsidP="00673CE9">
      <w:pPr>
        <w:pStyle w:val="BodyText"/>
      </w:pPr>
    </w:p>
    <w:p w14:paraId="65E7DD95" w14:textId="77777777" w:rsidR="00A33B70" w:rsidRDefault="00A33B70" w:rsidP="00673CE9">
      <w:pPr>
        <w:pStyle w:val="BodyText"/>
      </w:pPr>
    </w:p>
    <w:p w14:paraId="480469EA" w14:textId="77777777" w:rsidR="00A33B70" w:rsidRDefault="00A33B70" w:rsidP="00673CE9">
      <w:pPr>
        <w:pStyle w:val="BodyText"/>
      </w:pPr>
    </w:p>
    <w:p w14:paraId="3DB13978" w14:textId="77777777" w:rsidR="00A33B70" w:rsidRDefault="00A33B70" w:rsidP="00673CE9">
      <w:pPr>
        <w:pStyle w:val="BodyText"/>
      </w:pPr>
    </w:p>
    <w:p w14:paraId="5546ABB9" w14:textId="77777777" w:rsidR="00A33B70" w:rsidRDefault="00A33B70" w:rsidP="00673CE9">
      <w:pPr>
        <w:pStyle w:val="BodyText"/>
      </w:pPr>
    </w:p>
    <w:p w14:paraId="1336B366" w14:textId="3B58573E" w:rsidR="00A33B70" w:rsidRDefault="00A33B70" w:rsidP="00A33B70">
      <w:pPr>
        <w:pStyle w:val="Heading1"/>
      </w:pPr>
      <w:r>
        <w:lastRenderedPageBreak/>
        <w:t>Communication</w:t>
      </w:r>
    </w:p>
    <w:p w14:paraId="57ABC440" w14:textId="77777777" w:rsidR="00A33B70" w:rsidRPr="00A33B70" w:rsidRDefault="00A33B70" w:rsidP="00A33B70">
      <w:pPr>
        <w:rPr>
          <w:rFonts w:cstheme="minorHAnsi"/>
          <w:b/>
          <w:bCs/>
          <w:sz w:val="24"/>
          <w:szCs w:val="24"/>
        </w:rPr>
      </w:pPr>
      <w:r w:rsidRPr="00A33B70">
        <w:rPr>
          <w:rFonts w:cstheme="minorHAnsi"/>
          <w:b/>
          <w:bCs/>
          <w:sz w:val="24"/>
          <w:szCs w:val="24"/>
        </w:rPr>
        <w:t>Q: Does the 8-week response time apply to any registration or communication made from today until 2 January 2026, meaning everything will automatically get an 8-week response time?</w:t>
      </w:r>
    </w:p>
    <w:p w14:paraId="7394AB9B" w14:textId="77777777" w:rsidR="00A33B70" w:rsidRPr="00A33B70" w:rsidRDefault="00A33B70" w:rsidP="00A33B70">
      <w:pPr>
        <w:rPr>
          <w:rFonts w:cstheme="minorHAnsi"/>
          <w:color w:val="000000" w:themeColor="text1"/>
          <w:sz w:val="24"/>
          <w:szCs w:val="24"/>
        </w:rPr>
      </w:pPr>
      <w:r w:rsidRPr="00A33B70">
        <w:rPr>
          <w:rFonts w:cstheme="minorHAnsi"/>
          <w:b/>
          <w:bCs/>
          <w:color w:val="000000" w:themeColor="text1"/>
          <w:sz w:val="24"/>
          <w:szCs w:val="24"/>
        </w:rPr>
        <w:t>A:</w:t>
      </w:r>
      <w:r w:rsidRPr="00A33B70">
        <w:rPr>
          <w:rFonts w:cstheme="minorHAnsi"/>
          <w:color w:val="000000" w:themeColor="text1"/>
          <w:sz w:val="24"/>
          <w:szCs w:val="24"/>
        </w:rPr>
        <w:t xml:space="preserve"> This is any communication where we are seeking a response from you, for example, a case plan after registration or a response to a request for further information. </w:t>
      </w:r>
    </w:p>
    <w:p w14:paraId="31D87275" w14:textId="77777777" w:rsidR="00A33B70" w:rsidRPr="00A33B70" w:rsidRDefault="00A33B70" w:rsidP="00A33B70">
      <w:pPr>
        <w:pStyle w:val="BodyText"/>
      </w:pPr>
    </w:p>
    <w:p w14:paraId="034E8E57" w14:textId="52F67DD8" w:rsidR="00AF1FC5" w:rsidRDefault="00AF1FC5" w:rsidP="00673CE9">
      <w:pPr>
        <w:pStyle w:val="BodyText"/>
      </w:pPr>
      <w:r>
        <w:br w:type="page"/>
      </w:r>
    </w:p>
    <w:p w14:paraId="57987483" w14:textId="77777777" w:rsidR="004F1963" w:rsidRPr="0098674C" w:rsidRDefault="004F1963" w:rsidP="004F1963">
      <w:pPr>
        <w:pStyle w:val="BodyText"/>
        <w:spacing w:after="360"/>
      </w:pPr>
      <w:r w:rsidRPr="0098674C">
        <w:rPr>
          <w:noProof/>
        </w:rPr>
        <w:lastRenderedPageBreak/>
        <w:drawing>
          <wp:inline distT="0" distB="0" distL="0" distR="0" wp14:anchorId="2BA25411" wp14:editId="0D7FE9DE">
            <wp:extent cx="644908" cy="261892"/>
            <wp:effectExtent l="0" t="0" r="3175" b="5080"/>
            <wp:docPr id="2" name="Picture 2"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GL logo"/>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644908" cy="261892"/>
                    </a:xfrm>
                    <a:prstGeom prst="rect">
                      <a:avLst/>
                    </a:prstGeom>
                    <a:noFill/>
                    <a:ln>
                      <a:noFill/>
                    </a:ln>
                  </pic:spPr>
                </pic:pic>
              </a:graphicData>
            </a:graphic>
          </wp:inline>
        </w:drawing>
      </w:r>
    </w:p>
    <w:p w14:paraId="0EBA97CA" w14:textId="77777777" w:rsidR="004F1963" w:rsidRPr="0098674C" w:rsidRDefault="004F1963" w:rsidP="004F1963">
      <w:pPr>
        <w:pStyle w:val="BodyText"/>
        <w:rPr>
          <w:b/>
          <w:bCs/>
        </w:rPr>
      </w:pPr>
      <w:r w:rsidRPr="0098674C">
        <w:rPr>
          <w:b/>
          <w:bCs/>
        </w:rPr>
        <w:t>© Crown copyright 202</w:t>
      </w:r>
      <w:r>
        <w:rPr>
          <w:b/>
          <w:bCs/>
        </w:rPr>
        <w:t>4</w:t>
      </w:r>
    </w:p>
    <w:p w14:paraId="275DDDD3" w14:textId="77777777" w:rsidR="004F1963" w:rsidRPr="0098674C" w:rsidRDefault="004F1963" w:rsidP="004F1963">
      <w:pPr>
        <w:pStyle w:val="BodyText"/>
      </w:pPr>
      <w:r w:rsidRPr="0098674C">
        <w:t xml:space="preserve">This publication is licensed under the terms of the Open Government Licence v3.0 </w:t>
      </w:r>
      <w:r w:rsidRPr="0098674C">
        <w:br/>
        <w:t xml:space="preserve">except where otherwise stated. To view this licence, visit </w:t>
      </w:r>
      <w:hyperlink r:id="rId23" w:history="1">
        <w:r w:rsidRPr="00EE36E1">
          <w:rPr>
            <w:rStyle w:val="Hyperlink"/>
          </w:rPr>
          <w:t>nationalarchives.gov.uk/doc/open-government-licence/version/3</w:t>
        </w:r>
      </w:hyperlink>
    </w:p>
    <w:p w14:paraId="5713BF64" w14:textId="77777777" w:rsidR="004F1963" w:rsidRPr="0098674C" w:rsidRDefault="004F1963" w:rsidP="004F1963">
      <w:pPr>
        <w:pStyle w:val="BodyText"/>
      </w:pPr>
      <w:r w:rsidRPr="0098674C">
        <w:t xml:space="preserve">Where we have identified any third party copyright information you </w:t>
      </w:r>
      <w:r w:rsidRPr="0098674C">
        <w:br/>
        <w:t>will need to obtain permission from the copyright holders concerned.</w:t>
      </w:r>
    </w:p>
    <w:p w14:paraId="77B7606A" w14:textId="77777777" w:rsidR="00174663" w:rsidRPr="00EE36E1" w:rsidRDefault="009A28DB" w:rsidP="00EE36E1">
      <w:pPr>
        <w:pStyle w:val="BodyText"/>
        <w:spacing w:after="360"/>
      </w:pPr>
      <w:r w:rsidRPr="00B53A14">
        <w:rPr>
          <w:noProof/>
          <w:color w:val="FFFFFF" w:themeColor="background1"/>
        </w:rPr>
        <w:drawing>
          <wp:anchor distT="0" distB="0" distL="114300" distR="114300" simplePos="0" relativeHeight="251658241" behindDoc="1" locked="0" layoutInCell="1" allowOverlap="1" wp14:anchorId="720C34B2" wp14:editId="594E9416">
            <wp:simplePos x="914400" y="914400"/>
            <wp:positionH relativeFrom="page">
              <wp:align>left</wp:align>
            </wp:positionH>
            <wp:positionV relativeFrom="page">
              <wp:align>top</wp:align>
            </wp:positionV>
            <wp:extent cx="7559999" cy="10692479"/>
            <wp:effectExtent l="0" t="0" r="317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7559999" cy="1069247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174663" w:rsidRPr="00EE36E1" w:rsidSect="00B53A14">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258A4" w14:textId="77777777" w:rsidR="009E4724" w:rsidRDefault="009E4724" w:rsidP="006D69A7">
      <w:pPr>
        <w:spacing w:after="0" w:line="240" w:lineRule="auto"/>
      </w:pPr>
      <w:r>
        <w:separator/>
      </w:r>
    </w:p>
  </w:endnote>
  <w:endnote w:type="continuationSeparator" w:id="0">
    <w:p w14:paraId="1B76D626" w14:textId="77777777" w:rsidR="009E4724" w:rsidRDefault="009E4724" w:rsidP="006D69A7">
      <w:pPr>
        <w:spacing w:after="0" w:line="240" w:lineRule="auto"/>
      </w:pPr>
      <w:r>
        <w:continuationSeparator/>
      </w:r>
    </w:p>
  </w:endnote>
  <w:endnote w:type="continuationNotice" w:id="1">
    <w:p w14:paraId="26A51E11" w14:textId="77777777" w:rsidR="009E4724" w:rsidRDefault="009E4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AEE1" w14:textId="717B5E2D" w:rsidR="00DB1562" w:rsidRDefault="00DB1562">
    <w:pPr>
      <w:pStyle w:val="Footer"/>
    </w:pPr>
    <w:r>
      <w:rPr>
        <w:noProof/>
      </w:rPr>
      <mc:AlternateContent>
        <mc:Choice Requires="wps">
          <w:drawing>
            <wp:anchor distT="0" distB="0" distL="0" distR="0" simplePos="0" relativeHeight="251658244" behindDoc="0" locked="0" layoutInCell="1" allowOverlap="1" wp14:anchorId="24D8D185" wp14:editId="1ECD33F5">
              <wp:simplePos x="635" y="635"/>
              <wp:positionH relativeFrom="page">
                <wp:align>center</wp:align>
              </wp:positionH>
              <wp:positionV relativeFrom="page">
                <wp:align>bottom</wp:align>
              </wp:positionV>
              <wp:extent cx="443865" cy="443865"/>
              <wp:effectExtent l="0" t="0" r="3810" b="0"/>
              <wp:wrapNone/>
              <wp:docPr id="381912959"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BDB0BE" w14:textId="79324149" w:rsidR="00DB1562" w:rsidRPr="00DB1562" w:rsidRDefault="00DB1562" w:rsidP="00DB1562">
                          <w:pPr>
                            <w:spacing w:after="0"/>
                            <w:rPr>
                              <w:rFonts w:ascii="Calibri" w:eastAsia="Calibri" w:hAnsi="Calibri" w:cs="Calibri"/>
                              <w:noProof/>
                              <w:color w:val="000000"/>
                              <w:sz w:val="24"/>
                              <w:szCs w:val="24"/>
                            </w:rPr>
                          </w:pPr>
                          <w:r w:rsidRPr="00DB1562">
                            <w:rPr>
                              <w:rFonts w:ascii="Calibri" w:eastAsia="Calibri" w:hAnsi="Calibri" w:cs="Calibri"/>
                              <w:noProof/>
                              <w:color w:val="000000"/>
                              <w:sz w:val="24"/>
                              <w:szCs w:val="24"/>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4D8D185" id="_x0000_t202" coordsize="21600,21600" o:spt="202" path="m,l,21600r21600,l21600,xe">
              <v:stroke joinstyle="miter"/>
              <v:path gradientshapeok="t" o:connecttype="rect"/>
            </v:shapetype>
            <v:shape id="Text Box 5" o:spid="_x0000_s1028" type="#_x0000_t202" alt="OFFICIAL - FOR PUBLIC RELEASE"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5BDB0BE" w14:textId="79324149" w:rsidR="00DB1562" w:rsidRPr="00DB1562" w:rsidRDefault="00DB1562" w:rsidP="00DB1562">
                    <w:pPr>
                      <w:spacing w:after="0"/>
                      <w:rPr>
                        <w:rFonts w:ascii="Calibri" w:eastAsia="Calibri" w:hAnsi="Calibri" w:cs="Calibri"/>
                        <w:noProof/>
                        <w:color w:val="000000"/>
                        <w:sz w:val="24"/>
                        <w:szCs w:val="24"/>
                      </w:rPr>
                    </w:pPr>
                    <w:r w:rsidRPr="00DB1562">
                      <w:rPr>
                        <w:rFonts w:ascii="Calibri" w:eastAsia="Calibri" w:hAnsi="Calibri" w:cs="Calibri"/>
                        <w:noProof/>
                        <w:color w:val="000000"/>
                        <w:sz w:val="24"/>
                        <w:szCs w:val="24"/>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269462"/>
      <w:docPartObj>
        <w:docPartGallery w:val="Page Numbers (Bottom of Page)"/>
        <w:docPartUnique/>
      </w:docPartObj>
    </w:sdtPr>
    <w:sdtEndPr>
      <w:rPr>
        <w:noProof/>
      </w:rPr>
    </w:sdtEndPr>
    <w:sdtContent>
      <w:p w14:paraId="7D836536" w14:textId="56CD2310" w:rsidR="00DB1562" w:rsidRDefault="00DB1562">
        <w:pPr>
          <w:pStyle w:val="Footer"/>
        </w:pPr>
        <w:r>
          <w:fldChar w:fldCharType="begin"/>
        </w:r>
        <w:r>
          <w:instrText xml:space="preserve"> PAGE   \* MERGEFORMAT </w:instrText>
        </w:r>
        <w:r>
          <w:fldChar w:fldCharType="separate"/>
        </w:r>
        <w:r>
          <w:rPr>
            <w:noProof/>
          </w:rPr>
          <w:t>2</w:t>
        </w:r>
        <w:r>
          <w:rPr>
            <w:noProof/>
          </w:rPr>
          <w:fldChar w:fldCharType="end"/>
        </w:r>
      </w:p>
    </w:sdtContent>
  </w:sdt>
  <w:p w14:paraId="1E96E9B2" w14:textId="55AA336B" w:rsidR="00CA4174" w:rsidRDefault="00CA41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326B" w14:textId="3FED92DC" w:rsidR="00DB1562" w:rsidRDefault="00DB1562">
    <w:pPr>
      <w:pStyle w:val="Footer"/>
    </w:pPr>
    <w:r>
      <w:rPr>
        <w:noProof/>
      </w:rPr>
      <mc:AlternateContent>
        <mc:Choice Requires="wps">
          <w:drawing>
            <wp:anchor distT="0" distB="0" distL="0" distR="0" simplePos="0" relativeHeight="251658243" behindDoc="0" locked="0" layoutInCell="1" allowOverlap="1" wp14:anchorId="1827E14F" wp14:editId="50392124">
              <wp:simplePos x="635" y="635"/>
              <wp:positionH relativeFrom="page">
                <wp:align>center</wp:align>
              </wp:positionH>
              <wp:positionV relativeFrom="page">
                <wp:align>bottom</wp:align>
              </wp:positionV>
              <wp:extent cx="443865" cy="443865"/>
              <wp:effectExtent l="0" t="0" r="3810" b="0"/>
              <wp:wrapNone/>
              <wp:docPr id="2105274746"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6D0D6A" w14:textId="6EA86F33" w:rsidR="00DB1562" w:rsidRPr="00DB1562" w:rsidRDefault="00DB1562" w:rsidP="00DB1562">
                          <w:pPr>
                            <w:spacing w:after="0"/>
                            <w:rPr>
                              <w:rFonts w:ascii="Calibri" w:eastAsia="Calibri" w:hAnsi="Calibri" w:cs="Calibri"/>
                              <w:noProof/>
                              <w:color w:val="000000"/>
                              <w:sz w:val="24"/>
                              <w:szCs w:val="24"/>
                            </w:rPr>
                          </w:pPr>
                          <w:r w:rsidRPr="00DB1562">
                            <w:rPr>
                              <w:rFonts w:ascii="Calibri" w:eastAsia="Calibri" w:hAnsi="Calibri" w:cs="Calibri"/>
                              <w:noProof/>
                              <w:color w:val="000000"/>
                              <w:sz w:val="24"/>
                              <w:szCs w:val="24"/>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27E14F" id="_x0000_t202" coordsize="21600,21600" o:spt="202" path="m,l,21600r21600,l21600,xe">
              <v:stroke joinstyle="miter"/>
              <v:path gradientshapeok="t" o:connecttype="rect"/>
            </v:shapetype>
            <v:shape id="Text Box 4" o:spid="_x0000_s1030" type="#_x0000_t202" alt="OFFICIAL - FOR PUBLIC RELEASE"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2C6D0D6A" w14:textId="6EA86F33" w:rsidR="00DB1562" w:rsidRPr="00DB1562" w:rsidRDefault="00DB1562" w:rsidP="00DB1562">
                    <w:pPr>
                      <w:spacing w:after="0"/>
                      <w:rPr>
                        <w:rFonts w:ascii="Calibri" w:eastAsia="Calibri" w:hAnsi="Calibri" w:cs="Calibri"/>
                        <w:noProof/>
                        <w:color w:val="000000"/>
                        <w:sz w:val="24"/>
                        <w:szCs w:val="24"/>
                      </w:rPr>
                    </w:pPr>
                    <w:r w:rsidRPr="00DB1562">
                      <w:rPr>
                        <w:rFonts w:ascii="Calibri" w:eastAsia="Calibri" w:hAnsi="Calibri" w:cs="Calibri"/>
                        <w:noProof/>
                        <w:color w:val="000000"/>
                        <w:sz w:val="24"/>
                        <w:szCs w:val="24"/>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16FDA" w14:textId="77777777" w:rsidR="009E4724" w:rsidRDefault="009E4724" w:rsidP="006D69A7">
      <w:pPr>
        <w:spacing w:after="0" w:line="240" w:lineRule="auto"/>
      </w:pPr>
      <w:r>
        <w:separator/>
      </w:r>
    </w:p>
  </w:footnote>
  <w:footnote w:type="continuationSeparator" w:id="0">
    <w:p w14:paraId="1C65380A" w14:textId="77777777" w:rsidR="009E4724" w:rsidRDefault="009E4724" w:rsidP="006D69A7">
      <w:pPr>
        <w:spacing w:after="0" w:line="240" w:lineRule="auto"/>
      </w:pPr>
      <w:r>
        <w:continuationSeparator/>
      </w:r>
    </w:p>
  </w:footnote>
  <w:footnote w:type="continuationNotice" w:id="1">
    <w:p w14:paraId="5C79565B" w14:textId="77777777" w:rsidR="009E4724" w:rsidRDefault="009E47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CE002" w14:textId="36B26EA9" w:rsidR="00DB1562" w:rsidRDefault="00DB1562">
    <w:pPr>
      <w:pStyle w:val="Header"/>
    </w:pPr>
    <w:r>
      <w:rPr>
        <w:noProof/>
      </w:rPr>
      <mc:AlternateContent>
        <mc:Choice Requires="wps">
          <w:drawing>
            <wp:anchor distT="0" distB="0" distL="0" distR="0" simplePos="0" relativeHeight="251658241" behindDoc="0" locked="0" layoutInCell="1" allowOverlap="1" wp14:anchorId="764C2B53" wp14:editId="315321B6">
              <wp:simplePos x="635" y="635"/>
              <wp:positionH relativeFrom="page">
                <wp:align>center</wp:align>
              </wp:positionH>
              <wp:positionV relativeFrom="page">
                <wp:align>top</wp:align>
              </wp:positionV>
              <wp:extent cx="443865" cy="443865"/>
              <wp:effectExtent l="0" t="0" r="3810" b="8890"/>
              <wp:wrapNone/>
              <wp:docPr id="1893533533"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DC6169" w14:textId="2491E651" w:rsidR="00DB1562" w:rsidRPr="00DB1562" w:rsidRDefault="00DB1562" w:rsidP="00DB1562">
                          <w:pPr>
                            <w:spacing w:after="0"/>
                            <w:rPr>
                              <w:rFonts w:ascii="Calibri" w:eastAsia="Calibri" w:hAnsi="Calibri" w:cs="Calibri"/>
                              <w:noProof/>
                              <w:color w:val="000000"/>
                              <w:sz w:val="24"/>
                              <w:szCs w:val="24"/>
                            </w:rPr>
                          </w:pPr>
                          <w:r w:rsidRPr="00DB1562">
                            <w:rPr>
                              <w:rFonts w:ascii="Calibri" w:eastAsia="Calibri" w:hAnsi="Calibri" w:cs="Calibri"/>
                              <w:noProof/>
                              <w:color w:val="000000"/>
                              <w:sz w:val="24"/>
                              <w:szCs w:val="24"/>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C2B53" id="_x0000_t202" coordsize="21600,21600" o:spt="202" path="m,l,21600r21600,l21600,xe">
              <v:stroke joinstyle="miter"/>
              <v:path gradientshapeok="t" o:connecttype="rect"/>
            </v:shapetype>
            <v:shape id="Text Box 2" o:spid="_x0000_s1026" type="#_x0000_t202" alt="OFFICIAL - FOR PUBLIC RELEASE" style="position:absolute;left:0;text-align:left;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FDC6169" w14:textId="2491E651" w:rsidR="00DB1562" w:rsidRPr="00DB1562" w:rsidRDefault="00DB1562" w:rsidP="00DB1562">
                    <w:pPr>
                      <w:spacing w:after="0"/>
                      <w:rPr>
                        <w:rFonts w:ascii="Calibri" w:eastAsia="Calibri" w:hAnsi="Calibri" w:cs="Calibri"/>
                        <w:noProof/>
                        <w:color w:val="000000"/>
                        <w:sz w:val="24"/>
                        <w:szCs w:val="24"/>
                      </w:rPr>
                    </w:pPr>
                    <w:r w:rsidRPr="00DB1562">
                      <w:rPr>
                        <w:rFonts w:ascii="Calibri" w:eastAsia="Calibri" w:hAnsi="Calibri" w:cs="Calibri"/>
                        <w:noProof/>
                        <w:color w:val="000000"/>
                        <w:sz w:val="24"/>
                        <w:szCs w:val="24"/>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BC96" w14:textId="2171A92F" w:rsidR="00CA4174" w:rsidRDefault="00DB1562">
    <w:pPr>
      <w:pStyle w:val="Header"/>
    </w:pPr>
    <w:r>
      <w:rPr>
        <w:noProof/>
      </w:rPr>
      <mc:AlternateContent>
        <mc:Choice Requires="wps">
          <w:drawing>
            <wp:anchor distT="0" distB="0" distL="0" distR="0" simplePos="0" relativeHeight="251658242" behindDoc="0" locked="0" layoutInCell="1" allowOverlap="1" wp14:anchorId="20743AA1" wp14:editId="4D2608D6">
              <wp:simplePos x="723900" y="361950"/>
              <wp:positionH relativeFrom="page">
                <wp:align>center</wp:align>
              </wp:positionH>
              <wp:positionV relativeFrom="page">
                <wp:align>top</wp:align>
              </wp:positionV>
              <wp:extent cx="443865" cy="443865"/>
              <wp:effectExtent l="0" t="0" r="3810" b="8890"/>
              <wp:wrapNone/>
              <wp:docPr id="1211232441"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3F93CF" w14:textId="43162D77" w:rsidR="00DB1562" w:rsidRPr="00DB1562" w:rsidRDefault="00DB1562" w:rsidP="00DB1562">
                          <w:pPr>
                            <w:spacing w:after="0"/>
                            <w:rPr>
                              <w:rFonts w:ascii="Calibri" w:eastAsia="Calibri" w:hAnsi="Calibri" w:cs="Calibri"/>
                              <w:noProof/>
                              <w:color w:val="000000"/>
                              <w:sz w:val="24"/>
                              <w:szCs w:val="24"/>
                            </w:rPr>
                          </w:pPr>
                          <w:r w:rsidRPr="00DB1562">
                            <w:rPr>
                              <w:rFonts w:ascii="Calibri" w:eastAsia="Calibri" w:hAnsi="Calibri" w:cs="Calibri"/>
                              <w:noProof/>
                              <w:color w:val="000000"/>
                              <w:sz w:val="24"/>
                              <w:szCs w:val="24"/>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743AA1" id="_x0000_t202" coordsize="21600,21600" o:spt="202" path="m,l,21600r21600,l21600,xe">
              <v:stroke joinstyle="miter"/>
              <v:path gradientshapeok="t" o:connecttype="rect"/>
            </v:shapetype>
            <v:shape id="Text Box 3" o:spid="_x0000_s1027" type="#_x0000_t202" alt="OFFICIAL - FOR PUBLIC RELEASE" style="position:absolute;left:0;text-align:left;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53F93CF" w14:textId="43162D77" w:rsidR="00DB1562" w:rsidRPr="00DB1562" w:rsidRDefault="00DB1562" w:rsidP="00DB1562">
                    <w:pPr>
                      <w:spacing w:after="0"/>
                      <w:rPr>
                        <w:rFonts w:ascii="Calibri" w:eastAsia="Calibri" w:hAnsi="Calibri" w:cs="Calibri"/>
                        <w:noProof/>
                        <w:color w:val="000000"/>
                        <w:sz w:val="24"/>
                        <w:szCs w:val="24"/>
                      </w:rPr>
                    </w:pPr>
                    <w:r w:rsidRPr="00DB1562">
                      <w:rPr>
                        <w:rFonts w:ascii="Calibri" w:eastAsia="Calibri" w:hAnsi="Calibri" w:cs="Calibri"/>
                        <w:noProof/>
                        <w:color w:val="000000"/>
                        <w:sz w:val="24"/>
                        <w:szCs w:val="24"/>
                      </w:rPr>
                      <w:t>OFFICIAL -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CAE2" w14:textId="424D02C5" w:rsidR="00DB1562" w:rsidRDefault="00DB1562">
    <w:pPr>
      <w:pStyle w:val="Header"/>
    </w:pPr>
    <w:r>
      <w:rPr>
        <w:noProof/>
      </w:rPr>
      <mc:AlternateContent>
        <mc:Choice Requires="wps">
          <w:drawing>
            <wp:anchor distT="0" distB="0" distL="0" distR="0" simplePos="0" relativeHeight="251658240" behindDoc="0" locked="0" layoutInCell="1" allowOverlap="1" wp14:anchorId="1F7022ED" wp14:editId="7851CB02">
              <wp:simplePos x="635" y="635"/>
              <wp:positionH relativeFrom="page">
                <wp:align>center</wp:align>
              </wp:positionH>
              <wp:positionV relativeFrom="page">
                <wp:align>top</wp:align>
              </wp:positionV>
              <wp:extent cx="443865" cy="443865"/>
              <wp:effectExtent l="0" t="0" r="3810" b="8890"/>
              <wp:wrapNone/>
              <wp:docPr id="249455243"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E00DA7" w14:textId="4878AB7D" w:rsidR="00DB1562" w:rsidRPr="00DB1562" w:rsidRDefault="00DB1562" w:rsidP="00DB1562">
                          <w:pPr>
                            <w:spacing w:after="0"/>
                            <w:rPr>
                              <w:rFonts w:ascii="Calibri" w:eastAsia="Calibri" w:hAnsi="Calibri" w:cs="Calibri"/>
                              <w:noProof/>
                              <w:color w:val="000000"/>
                              <w:sz w:val="24"/>
                              <w:szCs w:val="24"/>
                            </w:rPr>
                          </w:pPr>
                          <w:r w:rsidRPr="00DB1562">
                            <w:rPr>
                              <w:rFonts w:ascii="Calibri" w:eastAsia="Calibri" w:hAnsi="Calibri" w:cs="Calibri"/>
                              <w:noProof/>
                              <w:color w:val="000000"/>
                              <w:sz w:val="24"/>
                              <w:szCs w:val="24"/>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7022ED" id="_x0000_t202" coordsize="21600,21600" o:spt="202" path="m,l,21600r21600,l21600,xe">
              <v:stroke joinstyle="miter"/>
              <v:path gradientshapeok="t" o:connecttype="rect"/>
            </v:shapetype>
            <v:shape id="Text Box 1" o:spid="_x0000_s1029" type="#_x0000_t202" alt="OFFICIAL - FOR PUBLIC RELEA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E00DA7" w14:textId="4878AB7D" w:rsidR="00DB1562" w:rsidRPr="00DB1562" w:rsidRDefault="00DB1562" w:rsidP="00DB1562">
                    <w:pPr>
                      <w:spacing w:after="0"/>
                      <w:rPr>
                        <w:rFonts w:ascii="Calibri" w:eastAsia="Calibri" w:hAnsi="Calibri" w:cs="Calibri"/>
                        <w:noProof/>
                        <w:color w:val="000000"/>
                        <w:sz w:val="24"/>
                        <w:szCs w:val="24"/>
                      </w:rPr>
                    </w:pPr>
                    <w:r w:rsidRPr="00DB1562">
                      <w:rPr>
                        <w:rFonts w:ascii="Calibri" w:eastAsia="Calibri" w:hAnsi="Calibri" w:cs="Calibri"/>
                        <w:noProof/>
                        <w:color w:val="000000"/>
                        <w:sz w:val="24"/>
                        <w:szCs w:val="24"/>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7F8E5DC"/>
    <w:lvl w:ilvl="0">
      <w:start w:val="1"/>
      <w:numFmt w:val="bullet"/>
      <w:pStyle w:val="ListBullet2"/>
      <w:lvlText w:val=""/>
      <w:lvlJc w:val="left"/>
      <w:pPr>
        <w:ind w:left="717" w:hanging="360"/>
      </w:pPr>
      <w:rPr>
        <w:rFonts w:ascii="Symbol" w:hAnsi="Symbol" w:hint="default"/>
        <w:color w:val="A68EC2"/>
      </w:rPr>
    </w:lvl>
  </w:abstractNum>
  <w:abstractNum w:abstractNumId="1" w15:restartNumberingAfterBreak="0">
    <w:nsid w:val="FFFFFF88"/>
    <w:multiLevelType w:val="singleLevel"/>
    <w:tmpl w:val="B9463A32"/>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13F29FA4"/>
    <w:lvl w:ilvl="0">
      <w:start w:val="1"/>
      <w:numFmt w:val="bullet"/>
      <w:pStyle w:val="ListBullet"/>
      <w:lvlText w:val=""/>
      <w:lvlJc w:val="left"/>
      <w:pPr>
        <w:ind w:left="360" w:hanging="360"/>
      </w:pPr>
      <w:rPr>
        <w:rFonts w:ascii="Symbol" w:hAnsi="Symbol" w:hint="default"/>
        <w:color w:val="565B96" w:themeColor="accent1"/>
      </w:rPr>
    </w:lvl>
  </w:abstractNum>
  <w:abstractNum w:abstractNumId="3" w15:restartNumberingAfterBreak="0">
    <w:nsid w:val="0A2267B4"/>
    <w:multiLevelType w:val="hybridMultilevel"/>
    <w:tmpl w:val="879E3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266CF"/>
    <w:multiLevelType w:val="hybridMultilevel"/>
    <w:tmpl w:val="D2AC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96A02"/>
    <w:multiLevelType w:val="hybridMultilevel"/>
    <w:tmpl w:val="F5426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E42F00"/>
    <w:multiLevelType w:val="hybridMultilevel"/>
    <w:tmpl w:val="D84EB0F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5052522">
    <w:abstractNumId w:val="2"/>
  </w:num>
  <w:num w:numId="2" w16cid:durableId="475223522">
    <w:abstractNumId w:val="0"/>
  </w:num>
  <w:num w:numId="3" w16cid:durableId="1412776768">
    <w:abstractNumId w:val="1"/>
  </w:num>
  <w:num w:numId="4" w16cid:durableId="2074115118">
    <w:abstractNumId w:val="5"/>
  </w:num>
  <w:num w:numId="5" w16cid:durableId="719325455">
    <w:abstractNumId w:val="4"/>
  </w:num>
  <w:num w:numId="6" w16cid:durableId="1226069350">
    <w:abstractNumId w:val="6"/>
  </w:num>
  <w:num w:numId="7" w16cid:durableId="545720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E07"/>
    <w:rsid w:val="0002081D"/>
    <w:rsid w:val="00025C26"/>
    <w:rsid w:val="0002692D"/>
    <w:rsid w:val="00057874"/>
    <w:rsid w:val="00057DE9"/>
    <w:rsid w:val="00075470"/>
    <w:rsid w:val="00081D30"/>
    <w:rsid w:val="00085167"/>
    <w:rsid w:val="00093B0A"/>
    <w:rsid w:val="000A320E"/>
    <w:rsid w:val="000C2760"/>
    <w:rsid w:val="00104992"/>
    <w:rsid w:val="00106173"/>
    <w:rsid w:val="00120891"/>
    <w:rsid w:val="0014601F"/>
    <w:rsid w:val="00147981"/>
    <w:rsid w:val="0015033C"/>
    <w:rsid w:val="001736B7"/>
    <w:rsid w:val="00174663"/>
    <w:rsid w:val="00177527"/>
    <w:rsid w:val="00185492"/>
    <w:rsid w:val="00196FAF"/>
    <w:rsid w:val="0019768C"/>
    <w:rsid w:val="001A3B2D"/>
    <w:rsid w:val="001B557D"/>
    <w:rsid w:val="001B56DF"/>
    <w:rsid w:val="001D1FFB"/>
    <w:rsid w:val="00200B14"/>
    <w:rsid w:val="00202AA9"/>
    <w:rsid w:val="00203203"/>
    <w:rsid w:val="0020608A"/>
    <w:rsid w:val="00211B1E"/>
    <w:rsid w:val="00222C6E"/>
    <w:rsid w:val="00225191"/>
    <w:rsid w:val="00232041"/>
    <w:rsid w:val="00253227"/>
    <w:rsid w:val="00265433"/>
    <w:rsid w:val="00283D1D"/>
    <w:rsid w:val="002A2251"/>
    <w:rsid w:val="002B6B85"/>
    <w:rsid w:val="002C332A"/>
    <w:rsid w:val="002E063C"/>
    <w:rsid w:val="0031755A"/>
    <w:rsid w:val="0034280D"/>
    <w:rsid w:val="00396326"/>
    <w:rsid w:val="003A3ED1"/>
    <w:rsid w:val="003A4C52"/>
    <w:rsid w:val="003B0C1B"/>
    <w:rsid w:val="003D11F1"/>
    <w:rsid w:val="003D250B"/>
    <w:rsid w:val="003D69FE"/>
    <w:rsid w:val="004178C4"/>
    <w:rsid w:val="00470BF3"/>
    <w:rsid w:val="00490907"/>
    <w:rsid w:val="004A1A42"/>
    <w:rsid w:val="004C223A"/>
    <w:rsid w:val="004D6227"/>
    <w:rsid w:val="004F1963"/>
    <w:rsid w:val="00501BF9"/>
    <w:rsid w:val="005245A5"/>
    <w:rsid w:val="005310AB"/>
    <w:rsid w:val="00532203"/>
    <w:rsid w:val="00542385"/>
    <w:rsid w:val="00551333"/>
    <w:rsid w:val="005547BF"/>
    <w:rsid w:val="005705F5"/>
    <w:rsid w:val="00570C1C"/>
    <w:rsid w:val="005B5D9B"/>
    <w:rsid w:val="005B7D90"/>
    <w:rsid w:val="005D7464"/>
    <w:rsid w:val="005E41A7"/>
    <w:rsid w:val="0063054A"/>
    <w:rsid w:val="00632993"/>
    <w:rsid w:val="00636C30"/>
    <w:rsid w:val="0064212E"/>
    <w:rsid w:val="00662540"/>
    <w:rsid w:val="00670E45"/>
    <w:rsid w:val="00673CE9"/>
    <w:rsid w:val="006878F1"/>
    <w:rsid w:val="006A3E46"/>
    <w:rsid w:val="006B523C"/>
    <w:rsid w:val="006B7BFC"/>
    <w:rsid w:val="006D69A7"/>
    <w:rsid w:val="006E623D"/>
    <w:rsid w:val="00701FF1"/>
    <w:rsid w:val="00733F0E"/>
    <w:rsid w:val="00737E00"/>
    <w:rsid w:val="00740663"/>
    <w:rsid w:val="007421D9"/>
    <w:rsid w:val="00752211"/>
    <w:rsid w:val="007600DE"/>
    <w:rsid w:val="00766DFF"/>
    <w:rsid w:val="00770EF4"/>
    <w:rsid w:val="00777002"/>
    <w:rsid w:val="007A6E65"/>
    <w:rsid w:val="007A6EB3"/>
    <w:rsid w:val="007B38CF"/>
    <w:rsid w:val="007B4935"/>
    <w:rsid w:val="007B5532"/>
    <w:rsid w:val="007B7B8E"/>
    <w:rsid w:val="007C461E"/>
    <w:rsid w:val="007E478B"/>
    <w:rsid w:val="007F4F6F"/>
    <w:rsid w:val="008308CA"/>
    <w:rsid w:val="008347DD"/>
    <w:rsid w:val="0084678E"/>
    <w:rsid w:val="00860FD8"/>
    <w:rsid w:val="00862AAE"/>
    <w:rsid w:val="00871432"/>
    <w:rsid w:val="00871AE3"/>
    <w:rsid w:val="008A2408"/>
    <w:rsid w:val="008A3CFD"/>
    <w:rsid w:val="008B32D5"/>
    <w:rsid w:val="008BFE30"/>
    <w:rsid w:val="008C454B"/>
    <w:rsid w:val="008E30DC"/>
    <w:rsid w:val="008F648D"/>
    <w:rsid w:val="0091522D"/>
    <w:rsid w:val="009272C1"/>
    <w:rsid w:val="009712E6"/>
    <w:rsid w:val="00972DD3"/>
    <w:rsid w:val="009820BB"/>
    <w:rsid w:val="00995DAA"/>
    <w:rsid w:val="009A28DB"/>
    <w:rsid w:val="009D0BB0"/>
    <w:rsid w:val="009E431A"/>
    <w:rsid w:val="009E4724"/>
    <w:rsid w:val="00A15C84"/>
    <w:rsid w:val="00A2177B"/>
    <w:rsid w:val="00A33B70"/>
    <w:rsid w:val="00A35578"/>
    <w:rsid w:val="00A35A09"/>
    <w:rsid w:val="00A47B54"/>
    <w:rsid w:val="00A54832"/>
    <w:rsid w:val="00A866A8"/>
    <w:rsid w:val="00A93068"/>
    <w:rsid w:val="00AA5600"/>
    <w:rsid w:val="00AD0F0B"/>
    <w:rsid w:val="00AF1FC5"/>
    <w:rsid w:val="00AF738E"/>
    <w:rsid w:val="00B06DD8"/>
    <w:rsid w:val="00B30B7A"/>
    <w:rsid w:val="00B33907"/>
    <w:rsid w:val="00B348AF"/>
    <w:rsid w:val="00B40AF0"/>
    <w:rsid w:val="00B4557E"/>
    <w:rsid w:val="00B52E07"/>
    <w:rsid w:val="00B53A14"/>
    <w:rsid w:val="00B5545C"/>
    <w:rsid w:val="00B57BE3"/>
    <w:rsid w:val="00BA23A2"/>
    <w:rsid w:val="00BB1692"/>
    <w:rsid w:val="00BC1FC3"/>
    <w:rsid w:val="00C05567"/>
    <w:rsid w:val="00C06F22"/>
    <w:rsid w:val="00C15D09"/>
    <w:rsid w:val="00C23385"/>
    <w:rsid w:val="00C27A5B"/>
    <w:rsid w:val="00C40893"/>
    <w:rsid w:val="00C44F66"/>
    <w:rsid w:val="00C50853"/>
    <w:rsid w:val="00C53B38"/>
    <w:rsid w:val="00C755F2"/>
    <w:rsid w:val="00C760FF"/>
    <w:rsid w:val="00C837BC"/>
    <w:rsid w:val="00C855D7"/>
    <w:rsid w:val="00CA4174"/>
    <w:rsid w:val="00CA4650"/>
    <w:rsid w:val="00CA55ED"/>
    <w:rsid w:val="00CA603F"/>
    <w:rsid w:val="00CB06BD"/>
    <w:rsid w:val="00CB2BB1"/>
    <w:rsid w:val="00CB324B"/>
    <w:rsid w:val="00CB501A"/>
    <w:rsid w:val="00CD22F6"/>
    <w:rsid w:val="00CE0DF8"/>
    <w:rsid w:val="00CF58EE"/>
    <w:rsid w:val="00CF6C84"/>
    <w:rsid w:val="00D065B3"/>
    <w:rsid w:val="00D07DAB"/>
    <w:rsid w:val="00D144DA"/>
    <w:rsid w:val="00D41437"/>
    <w:rsid w:val="00D85104"/>
    <w:rsid w:val="00D9576B"/>
    <w:rsid w:val="00DA412F"/>
    <w:rsid w:val="00DA61E1"/>
    <w:rsid w:val="00DB1562"/>
    <w:rsid w:val="00DB2C0F"/>
    <w:rsid w:val="00DF62D6"/>
    <w:rsid w:val="00E104FF"/>
    <w:rsid w:val="00E4445B"/>
    <w:rsid w:val="00E60B9A"/>
    <w:rsid w:val="00E85F52"/>
    <w:rsid w:val="00EA6AF9"/>
    <w:rsid w:val="00EE36E1"/>
    <w:rsid w:val="00EE4AAB"/>
    <w:rsid w:val="00EF77EB"/>
    <w:rsid w:val="00F1074E"/>
    <w:rsid w:val="00F229A5"/>
    <w:rsid w:val="00F502D8"/>
    <w:rsid w:val="00F540E5"/>
    <w:rsid w:val="00FA72D5"/>
    <w:rsid w:val="00FB48AE"/>
    <w:rsid w:val="00FD619B"/>
    <w:rsid w:val="012CFCA3"/>
    <w:rsid w:val="0332CDF5"/>
    <w:rsid w:val="044D5E1F"/>
    <w:rsid w:val="0750F60D"/>
    <w:rsid w:val="0C679F3B"/>
    <w:rsid w:val="0CD532BE"/>
    <w:rsid w:val="0D0E3E9F"/>
    <w:rsid w:val="0D1B71AD"/>
    <w:rsid w:val="0DCA2D4E"/>
    <w:rsid w:val="0F5077CE"/>
    <w:rsid w:val="0FFF0027"/>
    <w:rsid w:val="11C1C802"/>
    <w:rsid w:val="16647017"/>
    <w:rsid w:val="19776DEE"/>
    <w:rsid w:val="1A0BC1B0"/>
    <w:rsid w:val="1BE395FF"/>
    <w:rsid w:val="1C878F66"/>
    <w:rsid w:val="1CF3CF43"/>
    <w:rsid w:val="1ECAAE17"/>
    <w:rsid w:val="1F56DF4C"/>
    <w:rsid w:val="2025CDF7"/>
    <w:rsid w:val="20773E3F"/>
    <w:rsid w:val="2276A812"/>
    <w:rsid w:val="24316355"/>
    <w:rsid w:val="26820FA9"/>
    <w:rsid w:val="2789BC73"/>
    <w:rsid w:val="27F40FCA"/>
    <w:rsid w:val="28FE6B69"/>
    <w:rsid w:val="2D7EAA8E"/>
    <w:rsid w:val="2F903997"/>
    <w:rsid w:val="2FC38754"/>
    <w:rsid w:val="313A4BE1"/>
    <w:rsid w:val="31AF0952"/>
    <w:rsid w:val="3285BDEF"/>
    <w:rsid w:val="32A6B9F2"/>
    <w:rsid w:val="35596CF2"/>
    <w:rsid w:val="3886189A"/>
    <w:rsid w:val="39388708"/>
    <w:rsid w:val="3BC52AAA"/>
    <w:rsid w:val="3F728EA9"/>
    <w:rsid w:val="406FB951"/>
    <w:rsid w:val="40721FED"/>
    <w:rsid w:val="43777344"/>
    <w:rsid w:val="44DF22EF"/>
    <w:rsid w:val="45BFEF44"/>
    <w:rsid w:val="46F2F095"/>
    <w:rsid w:val="48C63656"/>
    <w:rsid w:val="4ECD5086"/>
    <w:rsid w:val="501088BE"/>
    <w:rsid w:val="511655B7"/>
    <w:rsid w:val="51A0E37E"/>
    <w:rsid w:val="53DE70AE"/>
    <w:rsid w:val="551F4D1C"/>
    <w:rsid w:val="58632706"/>
    <w:rsid w:val="5EE4B7CB"/>
    <w:rsid w:val="6018C48E"/>
    <w:rsid w:val="60F5AEE2"/>
    <w:rsid w:val="66D0A449"/>
    <w:rsid w:val="67A7CE90"/>
    <w:rsid w:val="6884DA4A"/>
    <w:rsid w:val="68B993E2"/>
    <w:rsid w:val="6B620417"/>
    <w:rsid w:val="6C923D19"/>
    <w:rsid w:val="6D3EDD82"/>
    <w:rsid w:val="6EF52689"/>
    <w:rsid w:val="6F7010BE"/>
    <w:rsid w:val="6F8AA524"/>
    <w:rsid w:val="7275CC4A"/>
    <w:rsid w:val="733F67E2"/>
    <w:rsid w:val="7A7D0AA4"/>
    <w:rsid w:val="7AA9C042"/>
    <w:rsid w:val="7B3CC9DA"/>
    <w:rsid w:val="7C3BB8D3"/>
    <w:rsid w:val="7D918F60"/>
    <w:rsid w:val="7F86B587"/>
    <w:rsid w:val="7FC93C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F256"/>
  <w15:chartTrackingRefBased/>
  <w15:docId w15:val="{4513F692-3B16-4D7F-8C20-8180C2131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1" w:qFormat="1"/>
    <w:lsdException w:name="annotation text" w:semiHidden="1"/>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uiPriority="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Strong" w:semiHidden="1" w:uiPriority="22"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A93068"/>
    <w:rPr>
      <w:kern w:val="2"/>
      <w14:ligatures w14:val="standardContextual"/>
    </w:rPr>
  </w:style>
  <w:style w:type="paragraph" w:styleId="Heading1">
    <w:name w:val="heading 1"/>
    <w:next w:val="BodyText"/>
    <w:link w:val="Heading1Char"/>
    <w:qFormat/>
    <w:rsid w:val="000A320E"/>
    <w:pPr>
      <w:keepNext/>
      <w:keepLines/>
      <w:pageBreakBefore/>
      <w:spacing w:after="1080" w:line="240" w:lineRule="auto"/>
      <w:outlineLvl w:val="0"/>
    </w:pPr>
    <w:rPr>
      <w:rFonts w:asciiTheme="majorHAnsi" w:eastAsiaTheme="majorEastAsia" w:hAnsiTheme="majorHAnsi" w:cstheme="majorBidi"/>
      <w:b/>
      <w:color w:val="404470" w:themeColor="accent1" w:themeShade="BF"/>
      <w:sz w:val="48"/>
      <w:szCs w:val="32"/>
    </w:rPr>
  </w:style>
  <w:style w:type="paragraph" w:styleId="Heading2">
    <w:name w:val="heading 2"/>
    <w:basedOn w:val="BodyText"/>
    <w:next w:val="BodyText"/>
    <w:link w:val="Heading2Char"/>
    <w:qFormat/>
    <w:rsid w:val="00766DFF"/>
    <w:pPr>
      <w:keepNext/>
      <w:keepLines/>
      <w:spacing w:before="480"/>
      <w:outlineLvl w:val="1"/>
    </w:pPr>
    <w:rPr>
      <w:rFonts w:asciiTheme="majorHAnsi" w:eastAsiaTheme="majorEastAsia" w:hAnsiTheme="majorHAnsi" w:cstheme="majorBidi"/>
      <w:b/>
      <w:sz w:val="32"/>
      <w:szCs w:val="26"/>
    </w:rPr>
  </w:style>
  <w:style w:type="paragraph" w:styleId="Heading3">
    <w:name w:val="heading 3"/>
    <w:basedOn w:val="BodyText"/>
    <w:next w:val="BodyText"/>
    <w:link w:val="Heading3Char"/>
    <w:qFormat/>
    <w:rsid w:val="00673CE9"/>
    <w:pPr>
      <w:keepNext/>
      <w:keepLines/>
      <w:spacing w:before="240" w:after="0"/>
      <w:outlineLvl w:val="2"/>
    </w:pPr>
    <w:rPr>
      <w:rFonts w:asciiTheme="majorHAnsi" w:eastAsiaTheme="majorEastAsia" w:hAnsiTheme="majorHAnsi" w:cstheme="majorBidi"/>
      <w:b/>
      <w:szCs w:val="24"/>
    </w:rPr>
  </w:style>
  <w:style w:type="paragraph" w:styleId="Heading4">
    <w:name w:val="heading 4"/>
    <w:basedOn w:val="BodyText"/>
    <w:next w:val="BodyText"/>
    <w:link w:val="Heading4Char"/>
    <w:qFormat/>
    <w:rsid w:val="00673CE9"/>
    <w:pPr>
      <w:keepNext/>
      <w:keepLines/>
      <w:spacing w:before="2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1"/>
    <w:qFormat/>
    <w:rsid w:val="006D69A7"/>
    <w:pPr>
      <w:spacing w:after="240" w:line="240" w:lineRule="auto"/>
    </w:pPr>
    <w:rPr>
      <w:sz w:val="24"/>
    </w:rPr>
  </w:style>
  <w:style w:type="character" w:customStyle="1" w:styleId="BodyTextChar">
    <w:name w:val="Body Text Char"/>
    <w:basedOn w:val="DefaultParagraphFont"/>
    <w:link w:val="BodyText"/>
    <w:uiPriority w:val="1"/>
    <w:rsid w:val="006D69A7"/>
    <w:rPr>
      <w:sz w:val="24"/>
    </w:rPr>
  </w:style>
  <w:style w:type="paragraph" w:styleId="Title">
    <w:name w:val="Title"/>
    <w:basedOn w:val="BodyText"/>
    <w:next w:val="BodyText"/>
    <w:link w:val="TitleChar"/>
    <w:uiPriority w:val="99"/>
    <w:semiHidden/>
    <w:qFormat/>
    <w:rsid w:val="006D69A7"/>
    <w:pPr>
      <w:spacing w:after="480"/>
      <w:contextualSpacing/>
    </w:pPr>
    <w:rPr>
      <w:rFonts w:asciiTheme="majorHAnsi" w:eastAsiaTheme="majorEastAsia" w:hAnsiTheme="majorHAnsi" w:cstheme="majorBidi"/>
      <w:b/>
      <w:sz w:val="68"/>
      <w:szCs w:val="56"/>
    </w:rPr>
  </w:style>
  <w:style w:type="character" w:customStyle="1" w:styleId="TitleChar">
    <w:name w:val="Title Char"/>
    <w:basedOn w:val="DefaultParagraphFont"/>
    <w:link w:val="Title"/>
    <w:uiPriority w:val="99"/>
    <w:semiHidden/>
    <w:rsid w:val="009A28DB"/>
    <w:rPr>
      <w:rFonts w:asciiTheme="majorHAnsi" w:eastAsiaTheme="majorEastAsia" w:hAnsiTheme="majorHAnsi" w:cstheme="majorBidi"/>
      <w:b/>
      <w:sz w:val="68"/>
      <w:szCs w:val="56"/>
    </w:rPr>
  </w:style>
  <w:style w:type="paragraph" w:styleId="Subtitle">
    <w:name w:val="Subtitle"/>
    <w:basedOn w:val="BodyText"/>
    <w:next w:val="BodyText"/>
    <w:link w:val="SubtitleChar"/>
    <w:uiPriority w:val="99"/>
    <w:semiHidden/>
    <w:qFormat/>
    <w:rsid w:val="00EA6AF9"/>
    <w:pPr>
      <w:numPr>
        <w:ilvl w:val="1"/>
      </w:numPr>
      <w:spacing w:after="600"/>
    </w:pPr>
    <w:rPr>
      <w:rFonts w:eastAsiaTheme="minorEastAsia"/>
      <w:b/>
      <w:sz w:val="48"/>
    </w:rPr>
  </w:style>
  <w:style w:type="character" w:customStyle="1" w:styleId="SubtitleChar">
    <w:name w:val="Subtitle Char"/>
    <w:basedOn w:val="DefaultParagraphFont"/>
    <w:link w:val="Subtitle"/>
    <w:uiPriority w:val="99"/>
    <w:semiHidden/>
    <w:rsid w:val="009A28DB"/>
    <w:rPr>
      <w:rFonts w:eastAsiaTheme="minorEastAsia"/>
      <w:b/>
      <w:sz w:val="48"/>
    </w:rPr>
  </w:style>
  <w:style w:type="paragraph" w:styleId="Date">
    <w:name w:val="Date"/>
    <w:basedOn w:val="BodyText"/>
    <w:next w:val="BodyText"/>
    <w:link w:val="DateChar"/>
    <w:uiPriority w:val="99"/>
    <w:semiHidden/>
    <w:rsid w:val="00EA6AF9"/>
    <w:pPr>
      <w:spacing w:after="0"/>
    </w:pPr>
  </w:style>
  <w:style w:type="character" w:customStyle="1" w:styleId="DateChar">
    <w:name w:val="Date Char"/>
    <w:basedOn w:val="DefaultParagraphFont"/>
    <w:link w:val="Date"/>
    <w:uiPriority w:val="99"/>
    <w:semiHidden/>
    <w:rsid w:val="009A28DB"/>
    <w:rPr>
      <w:sz w:val="24"/>
    </w:rPr>
  </w:style>
  <w:style w:type="paragraph" w:styleId="Header">
    <w:name w:val="header"/>
    <w:basedOn w:val="BodyText"/>
    <w:link w:val="HeaderChar"/>
    <w:uiPriority w:val="99"/>
    <w:semiHidden/>
    <w:rsid w:val="006D69A7"/>
    <w:pPr>
      <w:spacing w:after="0"/>
      <w:jc w:val="center"/>
    </w:pPr>
    <w:rPr>
      <w:sz w:val="18"/>
    </w:rPr>
  </w:style>
  <w:style w:type="character" w:customStyle="1" w:styleId="HeaderChar">
    <w:name w:val="Header Char"/>
    <w:basedOn w:val="DefaultParagraphFont"/>
    <w:link w:val="Header"/>
    <w:uiPriority w:val="99"/>
    <w:semiHidden/>
    <w:rsid w:val="009A28DB"/>
    <w:rPr>
      <w:sz w:val="18"/>
    </w:rPr>
  </w:style>
  <w:style w:type="paragraph" w:styleId="Footer">
    <w:name w:val="footer"/>
    <w:basedOn w:val="BodyText"/>
    <w:link w:val="FooterChar"/>
    <w:uiPriority w:val="99"/>
    <w:rsid w:val="006D69A7"/>
    <w:pPr>
      <w:spacing w:after="0"/>
      <w:jc w:val="center"/>
    </w:pPr>
    <w:rPr>
      <w:b/>
    </w:rPr>
  </w:style>
  <w:style w:type="character" w:customStyle="1" w:styleId="FooterChar">
    <w:name w:val="Footer Char"/>
    <w:basedOn w:val="DefaultParagraphFont"/>
    <w:link w:val="Footer"/>
    <w:uiPriority w:val="99"/>
    <w:rsid w:val="009A28DB"/>
    <w:rPr>
      <w:b/>
      <w:sz w:val="24"/>
    </w:rPr>
  </w:style>
  <w:style w:type="character" w:customStyle="1" w:styleId="Heading1Char">
    <w:name w:val="Heading 1 Char"/>
    <w:basedOn w:val="DefaultParagraphFont"/>
    <w:link w:val="Heading1"/>
    <w:rsid w:val="000A320E"/>
    <w:rPr>
      <w:rFonts w:asciiTheme="majorHAnsi" w:eastAsiaTheme="majorEastAsia" w:hAnsiTheme="majorHAnsi" w:cstheme="majorBidi"/>
      <w:b/>
      <w:color w:val="404470" w:themeColor="accent1" w:themeShade="BF"/>
      <w:sz w:val="48"/>
      <w:szCs w:val="32"/>
    </w:rPr>
  </w:style>
  <w:style w:type="paragraph" w:styleId="TOCHeading">
    <w:name w:val="TOC Heading"/>
    <w:basedOn w:val="Heading1"/>
    <w:next w:val="BodyText"/>
    <w:uiPriority w:val="99"/>
    <w:semiHidden/>
    <w:qFormat/>
    <w:rsid w:val="00673CE9"/>
    <w:pPr>
      <w:outlineLvl w:val="9"/>
    </w:pPr>
  </w:style>
  <w:style w:type="paragraph" w:styleId="TOC1">
    <w:name w:val="toc 1"/>
    <w:basedOn w:val="BodyText"/>
    <w:next w:val="BodyText"/>
    <w:uiPriority w:val="99"/>
    <w:semiHidden/>
    <w:rsid w:val="000A320E"/>
    <w:pPr>
      <w:keepNext/>
      <w:keepLines/>
      <w:spacing w:before="240" w:after="40"/>
    </w:pPr>
    <w:rPr>
      <w:b/>
    </w:rPr>
  </w:style>
  <w:style w:type="paragraph" w:styleId="TOC2">
    <w:name w:val="toc 2"/>
    <w:basedOn w:val="BodyText"/>
    <w:next w:val="BodyText"/>
    <w:uiPriority w:val="99"/>
    <w:semiHidden/>
    <w:rsid w:val="00673CE9"/>
    <w:pPr>
      <w:keepLines/>
      <w:spacing w:after="0"/>
      <w:ind w:left="454"/>
    </w:pPr>
  </w:style>
  <w:style w:type="paragraph" w:styleId="TOC3">
    <w:name w:val="toc 3"/>
    <w:basedOn w:val="BodyText"/>
    <w:next w:val="BodyText"/>
    <w:uiPriority w:val="99"/>
    <w:semiHidden/>
    <w:rsid w:val="00673CE9"/>
    <w:pPr>
      <w:spacing w:after="0"/>
      <w:ind w:left="907"/>
    </w:pPr>
  </w:style>
  <w:style w:type="character" w:customStyle="1" w:styleId="Heading2Char">
    <w:name w:val="Heading 2 Char"/>
    <w:basedOn w:val="DefaultParagraphFont"/>
    <w:link w:val="Heading2"/>
    <w:rsid w:val="00766DFF"/>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673CE9"/>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673CE9"/>
    <w:rPr>
      <w:rFonts w:asciiTheme="majorHAnsi" w:eastAsiaTheme="majorEastAsia" w:hAnsiTheme="majorHAnsi" w:cstheme="majorBidi"/>
      <w:i/>
      <w:iCs/>
      <w:sz w:val="24"/>
    </w:rPr>
  </w:style>
  <w:style w:type="paragraph" w:styleId="ListBullet">
    <w:name w:val="List Bullet"/>
    <w:basedOn w:val="BodyText"/>
    <w:uiPriority w:val="1"/>
    <w:qFormat/>
    <w:rsid w:val="00673CE9"/>
    <w:pPr>
      <w:numPr>
        <w:numId w:val="1"/>
      </w:numPr>
      <w:contextualSpacing/>
    </w:pPr>
  </w:style>
  <w:style w:type="paragraph" w:styleId="ListBullet2">
    <w:name w:val="List Bullet 2"/>
    <w:basedOn w:val="BodyText"/>
    <w:uiPriority w:val="1"/>
    <w:qFormat/>
    <w:rsid w:val="00E85F52"/>
    <w:pPr>
      <w:numPr>
        <w:numId w:val="2"/>
      </w:numPr>
      <w:tabs>
        <w:tab w:val="left" w:pos="720"/>
      </w:tabs>
      <w:contextualSpacing/>
    </w:pPr>
  </w:style>
  <w:style w:type="paragraph" w:styleId="BodyTextIndent">
    <w:name w:val="Body Text Indent"/>
    <w:basedOn w:val="BodyText"/>
    <w:link w:val="BodyTextIndentChar"/>
    <w:uiPriority w:val="1"/>
    <w:qFormat/>
    <w:rsid w:val="00120891"/>
    <w:pPr>
      <w:ind w:left="357"/>
    </w:pPr>
  </w:style>
  <w:style w:type="character" w:customStyle="1" w:styleId="BodyTextIndentChar">
    <w:name w:val="Body Text Indent Char"/>
    <w:basedOn w:val="DefaultParagraphFont"/>
    <w:link w:val="BodyTextIndent"/>
    <w:uiPriority w:val="1"/>
    <w:rsid w:val="00120891"/>
    <w:rPr>
      <w:sz w:val="24"/>
    </w:rPr>
  </w:style>
  <w:style w:type="paragraph" w:styleId="ListNumber">
    <w:name w:val="List Number"/>
    <w:basedOn w:val="BodyText"/>
    <w:uiPriority w:val="1"/>
    <w:qFormat/>
    <w:rsid w:val="00120891"/>
    <w:pPr>
      <w:numPr>
        <w:numId w:val="3"/>
      </w:numPr>
      <w:ind w:left="357" w:hanging="357"/>
    </w:pPr>
  </w:style>
  <w:style w:type="paragraph" w:customStyle="1" w:styleId="EmphasisHeading">
    <w:name w:val="Emphasis Heading"/>
    <w:basedOn w:val="BodyText"/>
    <w:uiPriority w:val="1"/>
    <w:qFormat/>
    <w:rsid w:val="00E85F52"/>
    <w:pPr>
      <w:keepNext/>
      <w:keepLines/>
      <w:pBdr>
        <w:top w:val="single" w:sz="48" w:space="12" w:color="EDE8F5"/>
        <w:left w:val="single" w:sz="48" w:space="12" w:color="EDE8F5"/>
        <w:bottom w:val="single" w:sz="48" w:space="12" w:color="EDE8F5"/>
        <w:right w:val="single" w:sz="48" w:space="12" w:color="EDE8F5"/>
      </w:pBdr>
      <w:shd w:val="clear" w:color="auto" w:fill="EDE8F5"/>
      <w:ind w:left="340" w:right="340"/>
    </w:pPr>
    <w:rPr>
      <w:b/>
    </w:rPr>
  </w:style>
  <w:style w:type="paragraph" w:customStyle="1" w:styleId="EmphasisText">
    <w:name w:val="Emphasis Text"/>
    <w:basedOn w:val="EmphasisHeading"/>
    <w:uiPriority w:val="1"/>
    <w:qFormat/>
    <w:rsid w:val="00211B1E"/>
    <w:pPr>
      <w:keepNext w:val="0"/>
    </w:pPr>
    <w:rPr>
      <w:b w:val="0"/>
    </w:rPr>
  </w:style>
  <w:style w:type="paragraph" w:customStyle="1" w:styleId="TableText">
    <w:name w:val="Table Text"/>
    <w:basedOn w:val="BodyText"/>
    <w:uiPriority w:val="2"/>
    <w:qFormat/>
    <w:rsid w:val="00CA55ED"/>
    <w:pPr>
      <w:spacing w:after="0"/>
    </w:pPr>
  </w:style>
  <w:style w:type="character" w:styleId="Hyperlink">
    <w:name w:val="Hyperlink"/>
    <w:basedOn w:val="DefaultParagraphFont"/>
    <w:uiPriority w:val="99"/>
    <w:qFormat/>
    <w:rsid w:val="00C15D09"/>
    <w:rPr>
      <w:color w:val="565B96" w:themeColor="accent1"/>
      <w:u w:val="dotted" w:color="565B96" w:themeColor="accent1"/>
    </w:rPr>
  </w:style>
  <w:style w:type="table" w:styleId="TableGrid">
    <w:name w:val="Table Grid"/>
    <w:aliases w:val="LAA table for text - purple"/>
    <w:basedOn w:val="TableNormal"/>
    <w:uiPriority w:val="39"/>
    <w:rsid w:val="00B40AF0"/>
    <w:pPr>
      <w:spacing w:after="0" w:line="240" w:lineRule="auto"/>
    </w:pPr>
    <w:rPr>
      <w:sz w:val="24"/>
    </w:rPr>
    <w:tblPr>
      <w:tblBorders>
        <w:top w:val="single" w:sz="8" w:space="0" w:color="565B96" w:themeColor="accent1"/>
        <w:left w:val="single" w:sz="8" w:space="0" w:color="565B96" w:themeColor="accent1"/>
        <w:bottom w:val="single" w:sz="8" w:space="0" w:color="565B96" w:themeColor="accent1"/>
        <w:right w:val="single" w:sz="8" w:space="0" w:color="565B96" w:themeColor="accent1"/>
        <w:insideH w:val="single" w:sz="8" w:space="0" w:color="565B96" w:themeColor="accent1"/>
        <w:insideV w:val="single" w:sz="8" w:space="0" w:color="565B96" w:themeColor="accent1"/>
      </w:tblBorders>
      <w:tblCellMar>
        <w:top w:w="227" w:type="dxa"/>
        <w:left w:w="227" w:type="dxa"/>
        <w:bottom w:w="227" w:type="dxa"/>
        <w:right w:w="227" w:type="dxa"/>
      </w:tblCellMar>
    </w:tblPr>
    <w:tblStylePr w:type="firstRow">
      <w:rPr>
        <w:b/>
      </w:rPr>
      <w:tblPr/>
      <w:tcPr>
        <w:tcBorders>
          <w:top w:val="single" w:sz="8" w:space="0" w:color="565B96" w:themeColor="accent1"/>
          <w:left w:val="single" w:sz="8" w:space="0" w:color="565B96" w:themeColor="accent1"/>
          <w:bottom w:val="single" w:sz="8" w:space="0" w:color="565B96" w:themeColor="accent1"/>
          <w:right w:val="single" w:sz="8" w:space="0" w:color="565B96" w:themeColor="accent1"/>
          <w:insideH w:val="single" w:sz="8" w:space="0" w:color="565B96" w:themeColor="accent1"/>
          <w:insideV w:val="single" w:sz="8" w:space="0" w:color="565B96" w:themeColor="accent1"/>
          <w:tl2br w:val="nil"/>
          <w:tr2bl w:val="nil"/>
        </w:tcBorders>
        <w:shd w:val="clear" w:color="auto" w:fill="A68EC2"/>
      </w:tcPr>
    </w:tblStylePr>
    <w:tblStylePr w:type="firstCol">
      <w:rPr>
        <w:b/>
      </w:rPr>
    </w:tblStylePr>
  </w:style>
  <w:style w:type="character" w:styleId="UnresolvedMention">
    <w:name w:val="Unresolved Mention"/>
    <w:basedOn w:val="DefaultParagraphFont"/>
    <w:uiPriority w:val="99"/>
    <w:semiHidden/>
    <w:rsid w:val="009A28DB"/>
    <w:rPr>
      <w:color w:val="605E5C"/>
      <w:shd w:val="clear" w:color="auto" w:fill="E1DFDD"/>
    </w:rPr>
  </w:style>
  <w:style w:type="table" w:customStyle="1" w:styleId="LAAtablefornumbers-purple">
    <w:name w:val="LAA table for numbers - purple"/>
    <w:basedOn w:val="TableGrid"/>
    <w:uiPriority w:val="99"/>
    <w:rsid w:val="00B40AF0"/>
    <w:tblPr>
      <w:tblCellMar>
        <w:top w:w="57" w:type="dxa"/>
        <w:left w:w="57" w:type="dxa"/>
        <w:bottom w:w="57" w:type="dxa"/>
        <w:right w:w="57" w:type="dxa"/>
      </w:tblCellMar>
    </w:tblPr>
    <w:tblStylePr w:type="firstRow">
      <w:rPr>
        <w:b/>
      </w:rPr>
      <w:tblPr/>
      <w:tcPr>
        <w:tcBorders>
          <w:top w:val="single" w:sz="8" w:space="0" w:color="565B96" w:themeColor="accent1"/>
          <w:left w:val="single" w:sz="8" w:space="0" w:color="565B96" w:themeColor="accent1"/>
          <w:bottom w:val="single" w:sz="8" w:space="0" w:color="565B96" w:themeColor="accent1"/>
          <w:right w:val="single" w:sz="8" w:space="0" w:color="565B96" w:themeColor="accent1"/>
          <w:insideH w:val="single" w:sz="8" w:space="0" w:color="565B96" w:themeColor="accent1"/>
          <w:insideV w:val="single" w:sz="8" w:space="0" w:color="565B96" w:themeColor="accent1"/>
          <w:tl2br w:val="nil"/>
          <w:tr2bl w:val="nil"/>
        </w:tcBorders>
        <w:shd w:val="clear" w:color="auto" w:fill="A68EC2"/>
      </w:tcPr>
    </w:tblStylePr>
    <w:tblStylePr w:type="firstCol">
      <w:rPr>
        <w:b/>
      </w:rPr>
    </w:tblStylePr>
  </w:style>
  <w:style w:type="paragraph" w:styleId="FootnoteText">
    <w:name w:val="footnote text"/>
    <w:basedOn w:val="BodyText"/>
    <w:link w:val="FootnoteTextChar"/>
    <w:uiPriority w:val="1"/>
    <w:qFormat/>
    <w:rsid w:val="009A28DB"/>
    <w:pPr>
      <w:keepLines/>
      <w:spacing w:after="0"/>
      <w:ind w:left="357" w:hanging="357"/>
    </w:pPr>
    <w:rPr>
      <w:sz w:val="22"/>
      <w:szCs w:val="20"/>
    </w:rPr>
  </w:style>
  <w:style w:type="character" w:customStyle="1" w:styleId="FootnoteTextChar">
    <w:name w:val="Footnote Text Char"/>
    <w:basedOn w:val="DefaultParagraphFont"/>
    <w:link w:val="FootnoteText"/>
    <w:uiPriority w:val="1"/>
    <w:rsid w:val="009A28DB"/>
    <w:rPr>
      <w:szCs w:val="20"/>
    </w:rPr>
  </w:style>
  <w:style w:type="character" w:styleId="FootnoteReference">
    <w:name w:val="footnote reference"/>
    <w:uiPriority w:val="99"/>
    <w:semiHidden/>
    <w:rsid w:val="009A28DB"/>
    <w:rPr>
      <w:vertAlign w:val="superscript"/>
    </w:rPr>
  </w:style>
  <w:style w:type="paragraph" w:styleId="EndnoteText">
    <w:name w:val="endnote text"/>
    <w:basedOn w:val="FootnoteText"/>
    <w:link w:val="EndnoteTextChar"/>
    <w:uiPriority w:val="99"/>
    <w:semiHidden/>
    <w:rsid w:val="009A28DB"/>
    <w:rPr>
      <w:sz w:val="20"/>
    </w:rPr>
  </w:style>
  <w:style w:type="character" w:customStyle="1" w:styleId="EndnoteTextChar">
    <w:name w:val="Endnote Text Char"/>
    <w:basedOn w:val="DefaultParagraphFont"/>
    <w:link w:val="EndnoteText"/>
    <w:uiPriority w:val="99"/>
    <w:semiHidden/>
    <w:rsid w:val="009A28DB"/>
    <w:rPr>
      <w:sz w:val="20"/>
      <w:szCs w:val="20"/>
    </w:rPr>
  </w:style>
  <w:style w:type="character" w:styleId="EndnoteReference">
    <w:name w:val="endnote reference"/>
    <w:uiPriority w:val="99"/>
    <w:semiHidden/>
    <w:rsid w:val="009A28DB"/>
    <w:rPr>
      <w:vertAlign w:val="superscript"/>
    </w:rPr>
  </w:style>
  <w:style w:type="character" w:styleId="FollowedHyperlink">
    <w:name w:val="FollowedHyperlink"/>
    <w:basedOn w:val="Hyperlink"/>
    <w:uiPriority w:val="99"/>
    <w:semiHidden/>
    <w:rsid w:val="00C15D09"/>
    <w:rPr>
      <w:color w:val="565B96" w:themeColor="accent1"/>
      <w:u w:val="dotted" w:color="565B96" w:themeColor="accent1"/>
    </w:rPr>
  </w:style>
  <w:style w:type="character" w:customStyle="1" w:styleId="ui-provider">
    <w:name w:val="ui-provider"/>
    <w:basedOn w:val="DefaultParagraphFont"/>
    <w:rsid w:val="00A93068"/>
  </w:style>
  <w:style w:type="paragraph" w:styleId="NormalWeb">
    <w:name w:val="Normal (Web)"/>
    <w:basedOn w:val="Normal"/>
    <w:uiPriority w:val="99"/>
    <w:semiHidden/>
    <w:unhideWhenUsed/>
    <w:rsid w:val="007B493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EE4AAB"/>
    <w:rPr>
      <w:b/>
      <w:bCs/>
    </w:rPr>
  </w:style>
  <w:style w:type="character" w:styleId="CommentReference">
    <w:name w:val="annotation reference"/>
    <w:basedOn w:val="DefaultParagraphFont"/>
    <w:uiPriority w:val="99"/>
    <w:semiHidden/>
    <w:rsid w:val="00CF58EE"/>
    <w:rPr>
      <w:sz w:val="16"/>
      <w:szCs w:val="16"/>
    </w:rPr>
  </w:style>
  <w:style w:type="paragraph" w:styleId="CommentText">
    <w:name w:val="annotation text"/>
    <w:basedOn w:val="Normal"/>
    <w:link w:val="CommentTextChar"/>
    <w:uiPriority w:val="99"/>
    <w:semiHidden/>
    <w:rsid w:val="00CF58EE"/>
    <w:pPr>
      <w:spacing w:line="240" w:lineRule="auto"/>
    </w:pPr>
    <w:rPr>
      <w:sz w:val="20"/>
      <w:szCs w:val="20"/>
    </w:rPr>
  </w:style>
  <w:style w:type="character" w:customStyle="1" w:styleId="CommentTextChar">
    <w:name w:val="Comment Text Char"/>
    <w:basedOn w:val="DefaultParagraphFont"/>
    <w:link w:val="CommentText"/>
    <w:uiPriority w:val="99"/>
    <w:semiHidden/>
    <w:rsid w:val="00CF58EE"/>
    <w:rPr>
      <w:kern w:val="2"/>
      <w:sz w:val="20"/>
      <w:szCs w:val="20"/>
      <w14:ligatures w14:val="standardContextual"/>
    </w:rPr>
  </w:style>
  <w:style w:type="paragraph" w:styleId="CommentSubject">
    <w:name w:val="annotation subject"/>
    <w:basedOn w:val="CommentText"/>
    <w:next w:val="CommentText"/>
    <w:link w:val="CommentSubjectChar"/>
    <w:uiPriority w:val="99"/>
    <w:semiHidden/>
    <w:rsid w:val="00CF58EE"/>
    <w:rPr>
      <w:b/>
      <w:bCs/>
    </w:rPr>
  </w:style>
  <w:style w:type="character" w:customStyle="1" w:styleId="CommentSubjectChar">
    <w:name w:val="Comment Subject Char"/>
    <w:basedOn w:val="CommentTextChar"/>
    <w:link w:val="CommentSubject"/>
    <w:uiPriority w:val="99"/>
    <w:semiHidden/>
    <w:rsid w:val="00CF58EE"/>
    <w:rPr>
      <w:b/>
      <w:bCs/>
      <w:kern w:val="2"/>
      <w:sz w:val="20"/>
      <w:szCs w:val="20"/>
      <w14:ligatures w14:val="standardContextual"/>
    </w:rPr>
  </w:style>
  <w:style w:type="character" w:styleId="Mention">
    <w:name w:val="Mention"/>
    <w:basedOn w:val="DefaultParagraphFont"/>
    <w:uiPriority w:val="99"/>
    <w:semiHidden/>
    <w:rsid w:val="00CF58EE"/>
    <w:rPr>
      <w:color w:val="2B579A"/>
      <w:shd w:val="clear" w:color="auto" w:fill="E1DFDD"/>
    </w:rPr>
  </w:style>
  <w:style w:type="paragraph" w:styleId="ListParagraph">
    <w:name w:val="List Paragraph"/>
    <w:basedOn w:val="Normal"/>
    <w:uiPriority w:val="34"/>
    <w:qFormat/>
    <w:rsid w:val="00A15C84"/>
    <w:pPr>
      <w:spacing w:line="278"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76570">
      <w:bodyDiv w:val="1"/>
      <w:marLeft w:val="0"/>
      <w:marRight w:val="0"/>
      <w:marTop w:val="0"/>
      <w:marBottom w:val="0"/>
      <w:divBdr>
        <w:top w:val="none" w:sz="0" w:space="0" w:color="auto"/>
        <w:left w:val="none" w:sz="0" w:space="0" w:color="auto"/>
        <w:bottom w:val="none" w:sz="0" w:space="0" w:color="auto"/>
        <w:right w:val="none" w:sz="0" w:space="0" w:color="auto"/>
      </w:divBdr>
    </w:div>
    <w:div w:id="921450292">
      <w:bodyDiv w:val="1"/>
      <w:marLeft w:val="0"/>
      <w:marRight w:val="0"/>
      <w:marTop w:val="0"/>
      <w:marBottom w:val="0"/>
      <w:divBdr>
        <w:top w:val="none" w:sz="0" w:space="0" w:color="auto"/>
        <w:left w:val="none" w:sz="0" w:space="0" w:color="auto"/>
        <w:bottom w:val="none" w:sz="0" w:space="0" w:color="auto"/>
        <w:right w:val="none" w:sz="0" w:space="0" w:color="auto"/>
      </w:divBdr>
    </w:div>
    <w:div w:id="1310865025">
      <w:bodyDiv w:val="1"/>
      <w:marLeft w:val="0"/>
      <w:marRight w:val="0"/>
      <w:marTop w:val="0"/>
      <w:marBottom w:val="0"/>
      <w:divBdr>
        <w:top w:val="none" w:sz="0" w:space="0" w:color="auto"/>
        <w:left w:val="none" w:sz="0" w:space="0" w:color="auto"/>
        <w:bottom w:val="none" w:sz="0" w:space="0" w:color="auto"/>
        <w:right w:val="none" w:sz="0" w:space="0" w:color="auto"/>
      </w:divBdr>
    </w:div>
    <w:div w:id="1852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alaidlearning.justice.gov.uk/ccms-provider-family-high-cost-case-registration-query/" TargetMode="External"/><Relationship Id="rId18" Type="http://schemas.openxmlformats.org/officeDocument/2006/relationships/hyperlink" Target="mailto:highcostfamily@justice.gov.uk"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uidance/civil-processing-dat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highcostfamily@justice.gov.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galaidlearning.justice.gov.uk/ccms-provider-family-high-cost-case-registration-query/" TargetMode="External"/><Relationship Id="rId20" Type="http://schemas.openxmlformats.org/officeDocument/2006/relationships/hyperlink" Target="mailto:highcostfamily@justice.gov.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jpe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ighcostfamily@justice.gov.uk" TargetMode="External"/><Relationship Id="rId23" Type="http://schemas.openxmlformats.org/officeDocument/2006/relationships/hyperlink" Target="https://nationalarchives.gov.uk/doc/open-government-licence/version/3/"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legalaidlearning.justice.gov.uk/ccms-provider-family-high-cost-cases-submitting-a-case-plan-and-billin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alaidlearning.justice.gov.uk/ccms-provider-family-high-cost-cases-submitting-a-case-plan-and-billing/" TargetMode="External"/><Relationship Id="rId22" Type="http://schemas.openxmlformats.org/officeDocument/2006/relationships/image" Target="media/image3.png"/><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jq65q\Downloads\laa-word-template-purple-without-cover-page%20(1).dotx" TargetMode="External"/></Relationships>
</file>

<file path=word/theme/theme1.xml><?xml version="1.0" encoding="utf-8"?>
<a:theme xmlns:a="http://schemas.openxmlformats.org/drawingml/2006/main" name="Office Theme">
  <a:themeElements>
    <a:clrScheme name="Legal Aid Agency - purple">
      <a:dk1>
        <a:sysClr val="windowText" lastClr="000000"/>
      </a:dk1>
      <a:lt1>
        <a:sysClr val="window" lastClr="FFFFFF"/>
      </a:lt1>
      <a:dk2>
        <a:srgbClr val="000000"/>
      </a:dk2>
      <a:lt2>
        <a:srgbClr val="FFFFFF"/>
      </a:lt2>
      <a:accent1>
        <a:srgbClr val="565B96"/>
      </a:accent1>
      <a:accent2>
        <a:srgbClr val="006D55"/>
      </a:accent2>
      <a:accent3>
        <a:srgbClr val="EE7127"/>
      </a:accent3>
      <a:accent4>
        <a:srgbClr val="A0A5B4"/>
      </a:accent4>
      <a:accent5>
        <a:srgbClr val="00A5A1"/>
      </a:accent5>
      <a:accent6>
        <a:srgbClr val="D0333A"/>
      </a:accent6>
      <a:hlink>
        <a:srgbClr val="565B96"/>
      </a:hlink>
      <a:folHlink>
        <a:srgbClr val="565B96"/>
      </a:folHlink>
    </a:clrScheme>
    <a:fontScheme name="Legal Aid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06B6B9618F74E8C06D11EFDD53444" ma:contentTypeVersion="16" ma:contentTypeDescription="Create a new document." ma:contentTypeScope="" ma:versionID="9806e7413ce4cd51ebdfc92355baaaa6">
  <xsd:schema xmlns:xsd="http://www.w3.org/2001/XMLSchema" xmlns:xs="http://www.w3.org/2001/XMLSchema" xmlns:p="http://schemas.microsoft.com/office/2006/metadata/properties" xmlns:ns2="36e1edd4-7d17-4d57-9663-9ce4c188a227" xmlns:ns3="c8ff423a-c6d6-43d4-a310-ad7749d2149d" targetNamespace="http://schemas.microsoft.com/office/2006/metadata/properties" ma:root="true" ma:fieldsID="0e6f6a548449be269a22c6c0216ea7d6" ns2:_="" ns3:_="">
    <xsd:import namespace="36e1edd4-7d17-4d57-9663-9ce4c188a227"/>
    <xsd:import namespace="c8ff423a-c6d6-43d4-a310-ad7749d214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1edd4-7d17-4d57-9663-9ce4c188a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ff423a-c6d6-43d4-a310-ad7749d214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908cb34-1132-4eae-8895-a85bbd487e7e}" ma:internalName="TaxCatchAll" ma:showField="CatchAllData" ma:web="c8ff423a-c6d6-43d4-a310-ad7749d214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8ff423a-c6d6-43d4-a310-ad7749d2149d" xsi:nil="true"/>
    <lcf76f155ced4ddcb4097134ff3c332f xmlns="36e1edd4-7d17-4d57-9663-9ce4c188a22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E8E53-CD87-4360-BE98-D65D4AB5F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1edd4-7d17-4d57-9663-9ce4c188a227"/>
    <ds:schemaRef ds:uri="c8ff423a-c6d6-43d4-a310-ad7749d214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2A56B8-EAD1-44D7-A2A5-F5C3A3242C8E}">
  <ds:schemaRefs>
    <ds:schemaRef ds:uri="http://schemas.microsoft.com/sharepoint/v3/contenttype/forms"/>
  </ds:schemaRefs>
</ds:datastoreItem>
</file>

<file path=customXml/itemProps3.xml><?xml version="1.0" encoding="utf-8"?>
<ds:datastoreItem xmlns:ds="http://schemas.openxmlformats.org/officeDocument/2006/customXml" ds:itemID="{899C501B-3394-4250-B4EE-479201700845}">
  <ds:schemaRefs>
    <ds:schemaRef ds:uri="http://schemas.microsoft.com/office/2006/metadata/properties"/>
    <ds:schemaRef ds:uri="http://schemas.microsoft.com/office/infopath/2007/PartnerControls"/>
    <ds:schemaRef ds:uri="c8ff423a-c6d6-43d4-a310-ad7749d2149d"/>
    <ds:schemaRef ds:uri="36e1edd4-7d17-4d57-9663-9ce4c188a227"/>
  </ds:schemaRefs>
</ds:datastoreItem>
</file>

<file path=customXml/itemProps4.xml><?xml version="1.0" encoding="utf-8"?>
<ds:datastoreItem xmlns:ds="http://schemas.openxmlformats.org/officeDocument/2006/customXml" ds:itemID="{5672B547-A435-4FFB-9517-BAE924023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laa-word-template-purple-without-cover-page (1)</Template>
  <TotalTime>2</TotalTime>
  <Pages>9</Pages>
  <Words>872</Words>
  <Characters>4100</Characters>
  <Application>Microsoft Office Word</Application>
  <DocSecurity>0</DocSecurity>
  <Lines>138</Lines>
  <Paragraphs>51</Paragraphs>
  <ScaleCrop>false</ScaleCrop>
  <Manager>Legal Aid Agency</Manager>
  <Company>Legal Aid Agency</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 or description]</dc:subject>
  <dc:creator>Goddard, Tammy</dc:creator>
  <cp:keywords>[Key words separated by commas]</cp:keywords>
  <dc:description/>
  <cp:lastModifiedBy>Shoulder, Darren</cp:lastModifiedBy>
  <cp:revision>33</cp:revision>
  <dcterms:created xsi:type="dcterms:W3CDTF">2025-12-18T14:56:00Z</dcterms:created>
  <dcterms:modified xsi:type="dcterms:W3CDTF">2025-12-19T08:31:00Z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ede628b,70dd075d,4831f0b9</vt:lpwstr>
  </property>
  <property fmtid="{D5CDD505-2E9C-101B-9397-08002B2CF9AE}" pid="3" name="ClassificationContentMarkingHeaderFontProps">
    <vt:lpwstr>#000000,12,Calibri</vt:lpwstr>
  </property>
  <property fmtid="{D5CDD505-2E9C-101B-9397-08002B2CF9AE}" pid="4" name="ClassificationContentMarkingHeaderText">
    <vt:lpwstr>OFFICIAL - FOR PUBLIC RELEASE</vt:lpwstr>
  </property>
  <property fmtid="{D5CDD505-2E9C-101B-9397-08002B2CF9AE}" pid="5" name="ClassificationContentMarkingFooterShapeIds">
    <vt:lpwstr>7d7bf17a,16c3877f,5c7e0ddc</vt:lpwstr>
  </property>
  <property fmtid="{D5CDD505-2E9C-101B-9397-08002B2CF9AE}" pid="6" name="ClassificationContentMarkingFooterFontProps">
    <vt:lpwstr>#000000,12,Calibri</vt:lpwstr>
  </property>
  <property fmtid="{D5CDD505-2E9C-101B-9397-08002B2CF9AE}" pid="7" name="ClassificationContentMarkingFooterText">
    <vt:lpwstr>OFFICIAL - FOR PUBLIC RELEASE</vt:lpwstr>
  </property>
  <property fmtid="{D5CDD505-2E9C-101B-9397-08002B2CF9AE}" pid="8" name="MSIP_Label_15b734f1-cb36-428c-8453-d227e30ff63d_Enabled">
    <vt:lpwstr>true</vt:lpwstr>
  </property>
  <property fmtid="{D5CDD505-2E9C-101B-9397-08002B2CF9AE}" pid="9" name="MSIP_Label_15b734f1-cb36-428c-8453-d227e30ff63d_SetDate">
    <vt:lpwstr>2024-10-25T13:50:34Z</vt:lpwstr>
  </property>
  <property fmtid="{D5CDD505-2E9C-101B-9397-08002B2CF9AE}" pid="10" name="MSIP_Label_15b734f1-cb36-428c-8453-d227e30ff63d_Method">
    <vt:lpwstr>Privileged</vt:lpwstr>
  </property>
  <property fmtid="{D5CDD505-2E9C-101B-9397-08002B2CF9AE}" pid="11" name="MSIP_Label_15b734f1-cb36-428c-8453-d227e30ff63d_Name">
    <vt:lpwstr>OFFICIAL - FOR PUBLIC RELEASE</vt:lpwstr>
  </property>
  <property fmtid="{D5CDD505-2E9C-101B-9397-08002B2CF9AE}" pid="12" name="MSIP_Label_15b734f1-cb36-428c-8453-d227e30ff63d_SiteId">
    <vt:lpwstr>c6874728-71e6-41fe-a9e1-2e8c36776ad8</vt:lpwstr>
  </property>
  <property fmtid="{D5CDD505-2E9C-101B-9397-08002B2CF9AE}" pid="13" name="MSIP_Label_15b734f1-cb36-428c-8453-d227e30ff63d_ActionId">
    <vt:lpwstr>bc0c0fdf-8faa-4c8c-9edf-5134614cf345</vt:lpwstr>
  </property>
  <property fmtid="{D5CDD505-2E9C-101B-9397-08002B2CF9AE}" pid="14" name="MSIP_Label_15b734f1-cb36-428c-8453-d227e30ff63d_ContentBits">
    <vt:lpwstr>3</vt:lpwstr>
  </property>
  <property fmtid="{D5CDD505-2E9C-101B-9397-08002B2CF9AE}" pid="15" name="ContentTypeId">
    <vt:lpwstr>0x01010023506B6B9618F74E8C06D11EFDD53444</vt:lpwstr>
  </property>
  <property fmtid="{D5CDD505-2E9C-101B-9397-08002B2CF9AE}" pid="16" name="MediaServiceImageTags">
    <vt:lpwstr/>
  </property>
</Properties>
</file>